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08D" w:rsidRDefault="0001008D" w:rsidP="004342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B6C20" w:rsidRPr="00965BA9" w:rsidRDefault="00AE3399" w:rsidP="004342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ОБОБЩЕННЫЕ РЕЗУЛЬТАТЫ АНКЕТИРОВАНИЯ</w:t>
      </w:r>
    </w:p>
    <w:p w:rsidR="00AE3399" w:rsidRDefault="00AE3399" w:rsidP="009E77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</w:t>
      </w:r>
      <w:r w:rsidR="00710848" w:rsidRPr="00965BA9">
        <w:rPr>
          <w:rFonts w:ascii="Times New Roman" w:hAnsi="Times New Roman"/>
          <w:b/>
          <w:sz w:val="24"/>
          <w:szCs w:val="24"/>
        </w:rPr>
        <w:t>частник</w:t>
      </w:r>
      <w:r>
        <w:rPr>
          <w:rFonts w:ascii="Times New Roman" w:hAnsi="Times New Roman"/>
          <w:b/>
          <w:sz w:val="24"/>
          <w:szCs w:val="24"/>
        </w:rPr>
        <w:t>ов</w:t>
      </w:r>
      <w:r w:rsidR="00710848" w:rsidRPr="00965BA9">
        <w:rPr>
          <w:rFonts w:ascii="Times New Roman" w:hAnsi="Times New Roman"/>
          <w:b/>
          <w:sz w:val="24"/>
          <w:szCs w:val="24"/>
        </w:rPr>
        <w:t xml:space="preserve"> публичн</w:t>
      </w:r>
      <w:r w:rsidR="003E7608">
        <w:rPr>
          <w:rFonts w:ascii="Times New Roman" w:hAnsi="Times New Roman"/>
          <w:b/>
          <w:sz w:val="24"/>
          <w:szCs w:val="24"/>
        </w:rPr>
        <w:t xml:space="preserve">ого </w:t>
      </w:r>
      <w:r w:rsidR="001A12DB">
        <w:rPr>
          <w:rFonts w:ascii="Times New Roman" w:hAnsi="Times New Roman"/>
          <w:b/>
          <w:sz w:val="24"/>
          <w:szCs w:val="24"/>
        </w:rPr>
        <w:t>мероприяти</w:t>
      </w:r>
      <w:r w:rsidR="003E7608">
        <w:rPr>
          <w:rFonts w:ascii="Times New Roman" w:hAnsi="Times New Roman"/>
          <w:b/>
          <w:sz w:val="24"/>
          <w:szCs w:val="24"/>
        </w:rPr>
        <w:t>я, проведенного</w:t>
      </w:r>
      <w:r w:rsidR="00710848" w:rsidRPr="00965BA9">
        <w:rPr>
          <w:rFonts w:ascii="Times New Roman" w:hAnsi="Times New Roman"/>
          <w:b/>
          <w:sz w:val="24"/>
          <w:szCs w:val="24"/>
        </w:rPr>
        <w:t xml:space="preserve"> </w:t>
      </w:r>
    </w:p>
    <w:p w:rsidR="001A12DB" w:rsidRDefault="001A12DB" w:rsidP="009E77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Межрегиональн</w:t>
      </w:r>
      <w:r w:rsidR="003E7608">
        <w:rPr>
          <w:rFonts w:ascii="Times New Roman" w:hAnsi="Times New Roman"/>
          <w:b/>
          <w:sz w:val="24"/>
          <w:szCs w:val="24"/>
        </w:rPr>
        <w:t>ым</w:t>
      </w:r>
      <w:r>
        <w:rPr>
          <w:rFonts w:ascii="Times New Roman" w:hAnsi="Times New Roman"/>
          <w:b/>
          <w:sz w:val="24"/>
          <w:szCs w:val="24"/>
        </w:rPr>
        <w:t xml:space="preserve"> управлени</w:t>
      </w:r>
      <w:r w:rsidR="003E7608">
        <w:rPr>
          <w:rFonts w:ascii="Times New Roman" w:hAnsi="Times New Roman"/>
          <w:b/>
          <w:sz w:val="24"/>
          <w:szCs w:val="24"/>
        </w:rPr>
        <w:t>ем</w:t>
      </w:r>
      <w:r>
        <w:rPr>
          <w:rFonts w:ascii="Times New Roman" w:hAnsi="Times New Roman"/>
          <w:b/>
          <w:sz w:val="24"/>
          <w:szCs w:val="24"/>
        </w:rPr>
        <w:t xml:space="preserve"> Федеральной службы по регулированию алкогольного рынка по </w:t>
      </w:r>
      <w:r w:rsidR="00D11D59">
        <w:rPr>
          <w:rFonts w:ascii="Times New Roman" w:hAnsi="Times New Roman"/>
          <w:b/>
          <w:sz w:val="24"/>
          <w:szCs w:val="24"/>
        </w:rPr>
        <w:t>Ураль</w:t>
      </w:r>
      <w:r w:rsidR="008B43E9">
        <w:rPr>
          <w:rFonts w:ascii="Times New Roman" w:hAnsi="Times New Roman"/>
          <w:b/>
          <w:sz w:val="24"/>
          <w:szCs w:val="24"/>
        </w:rPr>
        <w:t xml:space="preserve">скому </w:t>
      </w:r>
      <w:r>
        <w:rPr>
          <w:rFonts w:ascii="Times New Roman" w:hAnsi="Times New Roman"/>
          <w:b/>
          <w:sz w:val="24"/>
          <w:szCs w:val="24"/>
        </w:rPr>
        <w:t>федеральному округу</w:t>
      </w:r>
      <w:r w:rsidR="00FA1BE6">
        <w:rPr>
          <w:rFonts w:ascii="Times New Roman" w:hAnsi="Times New Roman"/>
          <w:b/>
          <w:sz w:val="24"/>
          <w:szCs w:val="24"/>
        </w:rPr>
        <w:t xml:space="preserve"> 18 феврал</w:t>
      </w:r>
      <w:r w:rsidR="00165440">
        <w:rPr>
          <w:rFonts w:ascii="Times New Roman" w:hAnsi="Times New Roman"/>
          <w:b/>
          <w:sz w:val="24"/>
          <w:szCs w:val="24"/>
        </w:rPr>
        <w:t>я</w:t>
      </w:r>
      <w:r w:rsidR="00053658">
        <w:rPr>
          <w:rFonts w:ascii="Times New Roman" w:hAnsi="Times New Roman"/>
          <w:b/>
          <w:sz w:val="24"/>
          <w:szCs w:val="24"/>
        </w:rPr>
        <w:t xml:space="preserve"> </w:t>
      </w:r>
      <w:r w:rsidR="00FA1BE6">
        <w:rPr>
          <w:rFonts w:ascii="Times New Roman" w:hAnsi="Times New Roman"/>
          <w:b/>
          <w:sz w:val="24"/>
          <w:szCs w:val="24"/>
        </w:rPr>
        <w:t>2020</w:t>
      </w:r>
      <w:r w:rsidR="003E7608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4342AE" w:rsidRPr="00965BA9" w:rsidRDefault="004342AE" w:rsidP="004342AE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65440" w:rsidRPr="00165440" w:rsidRDefault="00710848" w:rsidP="00165440">
      <w:pPr>
        <w:pStyle w:val="2"/>
        <w:jc w:val="center"/>
        <w:rPr>
          <w:b w:val="0"/>
          <w:sz w:val="24"/>
          <w:szCs w:val="24"/>
        </w:rPr>
      </w:pPr>
      <w:r w:rsidRPr="00965BA9">
        <w:rPr>
          <w:sz w:val="24"/>
          <w:szCs w:val="24"/>
        </w:rPr>
        <w:t>Наименование публичного мероприятия</w:t>
      </w:r>
      <w:r w:rsidR="004342AE">
        <w:rPr>
          <w:sz w:val="24"/>
          <w:szCs w:val="24"/>
        </w:rPr>
        <w:t xml:space="preserve">: </w:t>
      </w:r>
      <w:r w:rsidR="00FA1BE6" w:rsidRPr="00FA1BE6">
        <w:rPr>
          <w:b w:val="0"/>
          <w:sz w:val="24"/>
          <w:szCs w:val="24"/>
        </w:rPr>
        <w:t>Разъяснительная работа путем проведения публичного обсуждения на тему: «Результаты правоприменительной практики в контрольно-надзорной деятельности в сфере производства и оборота этилового спирта, алкогольной и спиртосодержащей продукции»</w:t>
      </w:r>
      <w:r w:rsidR="00FA1BE6">
        <w:rPr>
          <w:b w:val="0"/>
          <w:sz w:val="24"/>
          <w:szCs w:val="24"/>
        </w:rPr>
        <w:t>.</w:t>
      </w:r>
    </w:p>
    <w:p w:rsidR="004D25B1" w:rsidRPr="002350F5" w:rsidRDefault="004D25B1" w:rsidP="003C3171">
      <w:pPr>
        <w:pStyle w:val="2"/>
      </w:pPr>
    </w:p>
    <w:p w:rsidR="004D25B1" w:rsidRDefault="004D25B1" w:rsidP="003E760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10848" w:rsidRDefault="00F81C06" w:rsidP="004342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целях подведения итогов</w:t>
      </w:r>
      <w:r w:rsidR="00710848" w:rsidRPr="00965BA9">
        <w:rPr>
          <w:rFonts w:ascii="Times New Roman" w:hAnsi="Times New Roman"/>
          <w:b/>
          <w:sz w:val="24"/>
          <w:szCs w:val="24"/>
        </w:rPr>
        <w:t xml:space="preserve"> публичного мероприятия, определени</w:t>
      </w:r>
      <w:r w:rsidR="00121DD6">
        <w:rPr>
          <w:rFonts w:ascii="Times New Roman" w:hAnsi="Times New Roman"/>
          <w:b/>
          <w:sz w:val="24"/>
          <w:szCs w:val="24"/>
        </w:rPr>
        <w:t>я его эффективности и пользы</w:t>
      </w:r>
      <w:r w:rsidR="00710848" w:rsidRPr="00965BA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участники</w:t>
      </w:r>
      <w:r w:rsidR="00710848" w:rsidRPr="00965BA9">
        <w:rPr>
          <w:rFonts w:ascii="Times New Roman" w:hAnsi="Times New Roman"/>
          <w:b/>
          <w:sz w:val="24"/>
          <w:szCs w:val="24"/>
        </w:rPr>
        <w:t xml:space="preserve"> ответи</w:t>
      </w:r>
      <w:r>
        <w:rPr>
          <w:rFonts w:ascii="Times New Roman" w:hAnsi="Times New Roman"/>
          <w:b/>
          <w:sz w:val="24"/>
          <w:szCs w:val="24"/>
        </w:rPr>
        <w:t>ли</w:t>
      </w:r>
      <w:r w:rsidR="00710848" w:rsidRPr="00965BA9">
        <w:rPr>
          <w:rFonts w:ascii="Times New Roman" w:hAnsi="Times New Roman"/>
          <w:b/>
          <w:sz w:val="24"/>
          <w:szCs w:val="24"/>
        </w:rPr>
        <w:t xml:space="preserve"> на следующие вопросы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4D25B1" w:rsidRPr="00965BA9" w:rsidRDefault="004D25B1" w:rsidP="004342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10848" w:rsidRDefault="004C02FC" w:rsidP="009E77FD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8E2E38">
        <w:rPr>
          <w:rFonts w:ascii="Times New Roman" w:hAnsi="Times New Roman"/>
          <w:b/>
          <w:sz w:val="24"/>
          <w:szCs w:val="24"/>
        </w:rPr>
        <w:t xml:space="preserve">Источник информации, из которого </w:t>
      </w:r>
      <w:r w:rsidR="003E7608" w:rsidRPr="008E2E38">
        <w:rPr>
          <w:rFonts w:ascii="Times New Roman" w:hAnsi="Times New Roman"/>
          <w:b/>
          <w:sz w:val="24"/>
          <w:szCs w:val="24"/>
        </w:rPr>
        <w:t xml:space="preserve">участники </w:t>
      </w:r>
      <w:r w:rsidRPr="008E2E38">
        <w:rPr>
          <w:rFonts w:ascii="Times New Roman" w:hAnsi="Times New Roman"/>
          <w:b/>
          <w:sz w:val="24"/>
          <w:szCs w:val="24"/>
        </w:rPr>
        <w:t>узнали об этом мероприятии:</w:t>
      </w:r>
    </w:p>
    <w:p w:rsidR="002350F5" w:rsidRPr="008E2E38" w:rsidRDefault="002350F5" w:rsidP="002350F5">
      <w:pPr>
        <w:pStyle w:val="a3"/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</w:p>
    <w:p w:rsidR="00F84F4D" w:rsidRDefault="00956838" w:rsidP="008F0B81">
      <w:pPr>
        <w:pStyle w:val="a3"/>
        <w:spacing w:after="120" w:line="240" w:lineRule="auto"/>
        <w:ind w:left="0" w:hanging="142"/>
        <w:jc w:val="both"/>
        <w:rPr>
          <w:rFonts w:ascii="Times New Roman" w:hAnsi="Times New Roman"/>
          <w:b/>
          <w:sz w:val="24"/>
          <w:szCs w:val="24"/>
        </w:rPr>
      </w:pPr>
      <w:r w:rsidRPr="00956838">
        <w:rPr>
          <w:rFonts w:ascii="Times New Roman" w:hAnsi="Times New Roman"/>
          <w:b/>
          <w:sz w:val="24"/>
          <w:szCs w:val="24"/>
        </w:rPr>
        <w:drawing>
          <wp:inline distT="0" distB="0" distL="0" distR="0">
            <wp:extent cx="5939790" cy="6371373"/>
            <wp:effectExtent l="19050" t="0" r="2286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8F0B81" w:rsidRPr="008F0B81" w:rsidRDefault="008F0B81" w:rsidP="008F0B81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F0B81" w:rsidRPr="008F0B81" w:rsidRDefault="008F0B81" w:rsidP="008F0B81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F0B81" w:rsidRPr="008F0B81" w:rsidRDefault="008F0B81" w:rsidP="008F0B81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C02FC" w:rsidRPr="008E2E38" w:rsidRDefault="004C02FC" w:rsidP="003E7608">
      <w:pPr>
        <w:pStyle w:val="a3"/>
        <w:numPr>
          <w:ilvl w:val="0"/>
          <w:numId w:val="1"/>
        </w:numPr>
        <w:spacing w:after="120" w:line="240" w:lineRule="auto"/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 w:rsidRPr="008E2E38">
        <w:rPr>
          <w:rFonts w:ascii="Times New Roman" w:hAnsi="Times New Roman"/>
          <w:b/>
          <w:sz w:val="24"/>
          <w:szCs w:val="24"/>
        </w:rPr>
        <w:t>Оцен</w:t>
      </w:r>
      <w:r w:rsidR="00F81C06" w:rsidRPr="008E2E38">
        <w:rPr>
          <w:rFonts w:ascii="Times New Roman" w:hAnsi="Times New Roman"/>
          <w:b/>
          <w:sz w:val="24"/>
          <w:szCs w:val="24"/>
        </w:rPr>
        <w:t>ка</w:t>
      </w:r>
      <w:r w:rsidRPr="008E2E38">
        <w:rPr>
          <w:rFonts w:ascii="Times New Roman" w:hAnsi="Times New Roman"/>
          <w:b/>
          <w:sz w:val="24"/>
          <w:szCs w:val="24"/>
        </w:rPr>
        <w:t xml:space="preserve"> по 5-ти бальной шкале насколько проведе</w:t>
      </w:r>
      <w:r w:rsidR="008E6073" w:rsidRPr="008E2E38">
        <w:rPr>
          <w:rFonts w:ascii="Times New Roman" w:hAnsi="Times New Roman"/>
          <w:b/>
          <w:sz w:val="24"/>
          <w:szCs w:val="24"/>
        </w:rPr>
        <w:t>нное мероприятие соответствовало тематике</w:t>
      </w:r>
      <w:r w:rsidRPr="008E2E38">
        <w:rPr>
          <w:rFonts w:ascii="Times New Roman" w:hAnsi="Times New Roman"/>
          <w:b/>
          <w:sz w:val="24"/>
          <w:szCs w:val="24"/>
        </w:rPr>
        <w:t xml:space="preserve">. </w:t>
      </w:r>
    </w:p>
    <w:p w:rsidR="00121DD6" w:rsidRPr="008E2E38" w:rsidRDefault="003C3171" w:rsidP="00EF6AF0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3C3171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939790" cy="3748911"/>
            <wp:effectExtent l="19050" t="0" r="22860" b="3939"/>
            <wp:docPr id="6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8F0B81" w:rsidRPr="008E2E38" w:rsidRDefault="008F0B81" w:rsidP="004342A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2565C" w:rsidRDefault="0042565C" w:rsidP="004342A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F6AF0" w:rsidRDefault="00EF6AF0" w:rsidP="004342A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F6AF0" w:rsidRPr="008E2E38" w:rsidRDefault="00EF6AF0" w:rsidP="004342A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1F6773" w:rsidRPr="008E2E38" w:rsidRDefault="001F6773" w:rsidP="009E77FD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8E2E38">
        <w:rPr>
          <w:rFonts w:ascii="Times New Roman" w:hAnsi="Times New Roman"/>
          <w:b/>
          <w:sz w:val="24"/>
          <w:szCs w:val="24"/>
        </w:rPr>
        <w:t>Буд</w:t>
      </w:r>
      <w:r w:rsidR="00F81C06" w:rsidRPr="008E2E38">
        <w:rPr>
          <w:rFonts w:ascii="Times New Roman" w:hAnsi="Times New Roman"/>
          <w:b/>
          <w:sz w:val="24"/>
          <w:szCs w:val="24"/>
        </w:rPr>
        <w:t xml:space="preserve">ут </w:t>
      </w:r>
      <w:r w:rsidRPr="008E2E38">
        <w:rPr>
          <w:rFonts w:ascii="Times New Roman" w:hAnsi="Times New Roman"/>
          <w:b/>
          <w:sz w:val="24"/>
          <w:szCs w:val="24"/>
        </w:rPr>
        <w:t xml:space="preserve">ли </w:t>
      </w:r>
      <w:r w:rsidR="00F81C06" w:rsidRPr="008E2E38">
        <w:rPr>
          <w:rFonts w:ascii="Times New Roman" w:hAnsi="Times New Roman"/>
          <w:b/>
          <w:sz w:val="24"/>
          <w:szCs w:val="24"/>
        </w:rPr>
        <w:t>участники</w:t>
      </w:r>
      <w:r w:rsidRPr="008E2E38">
        <w:rPr>
          <w:rFonts w:ascii="Times New Roman" w:hAnsi="Times New Roman"/>
          <w:b/>
          <w:sz w:val="24"/>
          <w:szCs w:val="24"/>
        </w:rPr>
        <w:t xml:space="preserve"> еще посещать подобные мероприятия?</w:t>
      </w:r>
    </w:p>
    <w:p w:rsidR="00F81C06" w:rsidRPr="008E2E38" w:rsidRDefault="00F81C06" w:rsidP="00F81C06">
      <w:pPr>
        <w:pStyle w:val="a3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F6773" w:rsidRPr="008E2E38" w:rsidRDefault="0073567D" w:rsidP="00EF6A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3567D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939790" cy="2797323"/>
            <wp:effectExtent l="19050" t="0" r="22860" b="3027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2350F5" w:rsidRPr="002350F5" w:rsidRDefault="002350F5" w:rsidP="002350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84F4D" w:rsidRDefault="00F84F4D" w:rsidP="00F84F4D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84F4D" w:rsidRDefault="00F84F4D" w:rsidP="00F84F4D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84F4D" w:rsidRDefault="00F84F4D" w:rsidP="00F84F4D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84F4D" w:rsidRDefault="00F84F4D" w:rsidP="00F84F4D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84F4D" w:rsidRDefault="00F84F4D" w:rsidP="00F84F4D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84F4D" w:rsidRDefault="00F84F4D" w:rsidP="00F84F4D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84F4D" w:rsidRDefault="00F84F4D" w:rsidP="00F84F4D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84F4D" w:rsidRDefault="00F84F4D" w:rsidP="00F84F4D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84F4D" w:rsidRDefault="00F84F4D" w:rsidP="00F84F4D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84F4D" w:rsidRDefault="00F84F4D" w:rsidP="00F84F4D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84F4D" w:rsidRDefault="00F84F4D" w:rsidP="00F84F4D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84F4D" w:rsidRDefault="00F84F4D" w:rsidP="00F84F4D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84F4D" w:rsidRDefault="00F84F4D" w:rsidP="00F84F4D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84F4D" w:rsidRPr="00F84F4D" w:rsidRDefault="00F84F4D" w:rsidP="00F84F4D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1F6773" w:rsidRPr="002350F5" w:rsidRDefault="003B5014" w:rsidP="004342AE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350F5">
        <w:rPr>
          <w:rFonts w:ascii="Times New Roman" w:hAnsi="Times New Roman"/>
          <w:b/>
          <w:sz w:val="24"/>
          <w:szCs w:val="24"/>
        </w:rPr>
        <w:t>Оценка</w:t>
      </w:r>
      <w:r w:rsidR="007E55E1" w:rsidRPr="002350F5">
        <w:rPr>
          <w:rFonts w:ascii="Times New Roman" w:hAnsi="Times New Roman"/>
          <w:b/>
          <w:sz w:val="24"/>
          <w:szCs w:val="24"/>
        </w:rPr>
        <w:t xml:space="preserve"> организации мероприятия, квалификации </w:t>
      </w:r>
      <w:proofErr w:type="gramStart"/>
      <w:r w:rsidR="007E55E1" w:rsidRPr="002350F5">
        <w:rPr>
          <w:rFonts w:ascii="Times New Roman" w:hAnsi="Times New Roman"/>
          <w:b/>
          <w:sz w:val="24"/>
          <w:szCs w:val="24"/>
        </w:rPr>
        <w:t>выступающих</w:t>
      </w:r>
      <w:proofErr w:type="gramEnd"/>
      <w:r w:rsidR="0042565C" w:rsidRPr="002350F5">
        <w:rPr>
          <w:rFonts w:ascii="Times New Roman" w:hAnsi="Times New Roman"/>
          <w:b/>
          <w:sz w:val="24"/>
          <w:szCs w:val="24"/>
        </w:rPr>
        <w:t xml:space="preserve"> по 5-ти бальной шкале</w:t>
      </w:r>
      <w:r w:rsidR="007E55E1" w:rsidRPr="008E2E38">
        <w:rPr>
          <w:rFonts w:ascii="Times New Roman" w:hAnsi="Times New Roman"/>
          <w:b/>
          <w:sz w:val="24"/>
          <w:szCs w:val="24"/>
        </w:rPr>
        <w:t>:</w:t>
      </w:r>
    </w:p>
    <w:p w:rsidR="002350F5" w:rsidRDefault="003C3171" w:rsidP="00EF6AF0">
      <w:pPr>
        <w:spacing w:after="0" w:line="240" w:lineRule="auto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  <w:r w:rsidRPr="003C3171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939790" cy="2778932"/>
            <wp:effectExtent l="19050" t="0" r="22860" b="2368"/>
            <wp:docPr id="7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F84F4D" w:rsidRDefault="00F84F4D" w:rsidP="00EF6AF0">
      <w:pPr>
        <w:spacing w:after="0" w:line="240" w:lineRule="auto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:rsidR="00F84F4D" w:rsidRPr="002350F5" w:rsidRDefault="00F84F4D" w:rsidP="00EF6A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350F5" w:rsidRPr="00EF6AF0" w:rsidRDefault="00F84F4D" w:rsidP="00EF6AF0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F84F4D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939790" cy="3013115"/>
            <wp:effectExtent l="19050" t="0" r="22860" b="0"/>
            <wp:docPr id="10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5760E" w:rsidRPr="003C3171" w:rsidRDefault="0075760E" w:rsidP="003C3171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75760E" w:rsidRPr="003C3171" w:rsidSect="009E77FD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074CD"/>
    <w:multiLevelType w:val="hybridMultilevel"/>
    <w:tmpl w:val="54D28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5E1829"/>
    <w:multiLevelType w:val="hybridMultilevel"/>
    <w:tmpl w:val="C3C2819E"/>
    <w:lvl w:ilvl="0" w:tplc="424A63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B20286"/>
    <w:multiLevelType w:val="hybridMultilevel"/>
    <w:tmpl w:val="D4B233B2"/>
    <w:lvl w:ilvl="0" w:tplc="C264322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7A2D67"/>
    <w:multiLevelType w:val="hybridMultilevel"/>
    <w:tmpl w:val="ED9648F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DB00D11"/>
    <w:multiLevelType w:val="hybridMultilevel"/>
    <w:tmpl w:val="CAA6D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39F8"/>
    <w:rsid w:val="00000C46"/>
    <w:rsid w:val="00004854"/>
    <w:rsid w:val="00004FB1"/>
    <w:rsid w:val="00005451"/>
    <w:rsid w:val="0001008D"/>
    <w:rsid w:val="00017959"/>
    <w:rsid w:val="00020302"/>
    <w:rsid w:val="000274A6"/>
    <w:rsid w:val="000334FB"/>
    <w:rsid w:val="00034C99"/>
    <w:rsid w:val="00035B56"/>
    <w:rsid w:val="00035DA6"/>
    <w:rsid w:val="00036E41"/>
    <w:rsid w:val="00044BB8"/>
    <w:rsid w:val="00050CA6"/>
    <w:rsid w:val="00053658"/>
    <w:rsid w:val="00055301"/>
    <w:rsid w:val="00064B91"/>
    <w:rsid w:val="00077A54"/>
    <w:rsid w:val="0008371E"/>
    <w:rsid w:val="00085DDD"/>
    <w:rsid w:val="00086390"/>
    <w:rsid w:val="00087429"/>
    <w:rsid w:val="000929D8"/>
    <w:rsid w:val="00095EFB"/>
    <w:rsid w:val="000A4FA4"/>
    <w:rsid w:val="000A5EC8"/>
    <w:rsid w:val="000B1D48"/>
    <w:rsid w:val="000B44CD"/>
    <w:rsid w:val="000B6179"/>
    <w:rsid w:val="000C2EF0"/>
    <w:rsid w:val="000C54C5"/>
    <w:rsid w:val="000D55A1"/>
    <w:rsid w:val="000D76DE"/>
    <w:rsid w:val="000F1EDF"/>
    <w:rsid w:val="000F2C59"/>
    <w:rsid w:val="000F36F8"/>
    <w:rsid w:val="000F74AD"/>
    <w:rsid w:val="000F7708"/>
    <w:rsid w:val="000F7D6E"/>
    <w:rsid w:val="001008D6"/>
    <w:rsid w:val="00100DD4"/>
    <w:rsid w:val="0010423A"/>
    <w:rsid w:val="00112E62"/>
    <w:rsid w:val="00121DD6"/>
    <w:rsid w:val="00121E4E"/>
    <w:rsid w:val="001221D4"/>
    <w:rsid w:val="0013325A"/>
    <w:rsid w:val="00146796"/>
    <w:rsid w:val="00154269"/>
    <w:rsid w:val="00154CED"/>
    <w:rsid w:val="00156DFE"/>
    <w:rsid w:val="00164BBE"/>
    <w:rsid w:val="00165440"/>
    <w:rsid w:val="00167200"/>
    <w:rsid w:val="001719E8"/>
    <w:rsid w:val="001739E4"/>
    <w:rsid w:val="00175846"/>
    <w:rsid w:val="00177956"/>
    <w:rsid w:val="00182950"/>
    <w:rsid w:val="00182AA0"/>
    <w:rsid w:val="001845CD"/>
    <w:rsid w:val="001A12DB"/>
    <w:rsid w:val="001A175C"/>
    <w:rsid w:val="001A3679"/>
    <w:rsid w:val="001A435D"/>
    <w:rsid w:val="001A4C05"/>
    <w:rsid w:val="001A5B25"/>
    <w:rsid w:val="001C161F"/>
    <w:rsid w:val="001C17CF"/>
    <w:rsid w:val="001C5FD5"/>
    <w:rsid w:val="001C677F"/>
    <w:rsid w:val="001C6C3A"/>
    <w:rsid w:val="001D009C"/>
    <w:rsid w:val="001D6424"/>
    <w:rsid w:val="001D738E"/>
    <w:rsid w:val="001D7A38"/>
    <w:rsid w:val="001E041A"/>
    <w:rsid w:val="001E357F"/>
    <w:rsid w:val="001E40EA"/>
    <w:rsid w:val="001F6665"/>
    <w:rsid w:val="001F6773"/>
    <w:rsid w:val="001F6AEA"/>
    <w:rsid w:val="001F7A0C"/>
    <w:rsid w:val="0020039B"/>
    <w:rsid w:val="00201B76"/>
    <w:rsid w:val="0020209F"/>
    <w:rsid w:val="0020422A"/>
    <w:rsid w:val="002132AA"/>
    <w:rsid w:val="00220FCB"/>
    <w:rsid w:val="002270A9"/>
    <w:rsid w:val="002350F5"/>
    <w:rsid w:val="00236973"/>
    <w:rsid w:val="002463E2"/>
    <w:rsid w:val="00252D8A"/>
    <w:rsid w:val="0025314D"/>
    <w:rsid w:val="002535FE"/>
    <w:rsid w:val="002819F6"/>
    <w:rsid w:val="00281E17"/>
    <w:rsid w:val="002834EB"/>
    <w:rsid w:val="00291B59"/>
    <w:rsid w:val="00293187"/>
    <w:rsid w:val="002A297D"/>
    <w:rsid w:val="002A2E1D"/>
    <w:rsid w:val="002A5FD7"/>
    <w:rsid w:val="002B39F8"/>
    <w:rsid w:val="002B62FD"/>
    <w:rsid w:val="002C4280"/>
    <w:rsid w:val="002D0E65"/>
    <w:rsid w:val="002D1EC3"/>
    <w:rsid w:val="002D5227"/>
    <w:rsid w:val="002E1649"/>
    <w:rsid w:val="002F16BE"/>
    <w:rsid w:val="00301210"/>
    <w:rsid w:val="00302B43"/>
    <w:rsid w:val="00307268"/>
    <w:rsid w:val="003145EB"/>
    <w:rsid w:val="003149BF"/>
    <w:rsid w:val="00320C5F"/>
    <w:rsid w:val="00321A04"/>
    <w:rsid w:val="0032629C"/>
    <w:rsid w:val="003314F1"/>
    <w:rsid w:val="0034603E"/>
    <w:rsid w:val="003514CE"/>
    <w:rsid w:val="00351EDD"/>
    <w:rsid w:val="0035232E"/>
    <w:rsid w:val="00357A2A"/>
    <w:rsid w:val="003600B0"/>
    <w:rsid w:val="00362A46"/>
    <w:rsid w:val="00372DCC"/>
    <w:rsid w:val="00373F6D"/>
    <w:rsid w:val="00374894"/>
    <w:rsid w:val="003749FF"/>
    <w:rsid w:val="0038636F"/>
    <w:rsid w:val="00394E00"/>
    <w:rsid w:val="003A4B22"/>
    <w:rsid w:val="003A550C"/>
    <w:rsid w:val="003B13FA"/>
    <w:rsid w:val="003B2C3A"/>
    <w:rsid w:val="003B5014"/>
    <w:rsid w:val="003B6B15"/>
    <w:rsid w:val="003B70F1"/>
    <w:rsid w:val="003C1F6E"/>
    <w:rsid w:val="003C3171"/>
    <w:rsid w:val="003C5A32"/>
    <w:rsid w:val="003C743B"/>
    <w:rsid w:val="003E4BBC"/>
    <w:rsid w:val="003E7608"/>
    <w:rsid w:val="003F220F"/>
    <w:rsid w:val="003F23A4"/>
    <w:rsid w:val="003F30FF"/>
    <w:rsid w:val="003F3812"/>
    <w:rsid w:val="003F521C"/>
    <w:rsid w:val="00401F2C"/>
    <w:rsid w:val="00410AEE"/>
    <w:rsid w:val="0041191C"/>
    <w:rsid w:val="0041278E"/>
    <w:rsid w:val="00413DE6"/>
    <w:rsid w:val="00414121"/>
    <w:rsid w:val="00420781"/>
    <w:rsid w:val="00425037"/>
    <w:rsid w:val="0042565C"/>
    <w:rsid w:val="00430930"/>
    <w:rsid w:val="00431752"/>
    <w:rsid w:val="00433360"/>
    <w:rsid w:val="004342AE"/>
    <w:rsid w:val="0043540E"/>
    <w:rsid w:val="0044021F"/>
    <w:rsid w:val="00440E6E"/>
    <w:rsid w:val="004410E0"/>
    <w:rsid w:val="0044483E"/>
    <w:rsid w:val="00461230"/>
    <w:rsid w:val="00463CBA"/>
    <w:rsid w:val="00467637"/>
    <w:rsid w:val="00480481"/>
    <w:rsid w:val="00487C90"/>
    <w:rsid w:val="004911FE"/>
    <w:rsid w:val="00494425"/>
    <w:rsid w:val="004A04D3"/>
    <w:rsid w:val="004A27F7"/>
    <w:rsid w:val="004A2952"/>
    <w:rsid w:val="004A3733"/>
    <w:rsid w:val="004A644C"/>
    <w:rsid w:val="004A64E4"/>
    <w:rsid w:val="004A748B"/>
    <w:rsid w:val="004B3520"/>
    <w:rsid w:val="004B3F28"/>
    <w:rsid w:val="004B65B4"/>
    <w:rsid w:val="004C02FC"/>
    <w:rsid w:val="004C358F"/>
    <w:rsid w:val="004C649C"/>
    <w:rsid w:val="004D25B1"/>
    <w:rsid w:val="004D71BB"/>
    <w:rsid w:val="004E3894"/>
    <w:rsid w:val="004E4C65"/>
    <w:rsid w:val="004E7518"/>
    <w:rsid w:val="004F49BB"/>
    <w:rsid w:val="004F4E71"/>
    <w:rsid w:val="0050045F"/>
    <w:rsid w:val="00500EB8"/>
    <w:rsid w:val="00500F40"/>
    <w:rsid w:val="00503128"/>
    <w:rsid w:val="00503946"/>
    <w:rsid w:val="00506F62"/>
    <w:rsid w:val="00513B08"/>
    <w:rsid w:val="00513E9D"/>
    <w:rsid w:val="00521B25"/>
    <w:rsid w:val="0052632E"/>
    <w:rsid w:val="00527F34"/>
    <w:rsid w:val="00534009"/>
    <w:rsid w:val="0053713F"/>
    <w:rsid w:val="00552556"/>
    <w:rsid w:val="00552A1B"/>
    <w:rsid w:val="00560900"/>
    <w:rsid w:val="005610C2"/>
    <w:rsid w:val="00562210"/>
    <w:rsid w:val="00562FFB"/>
    <w:rsid w:val="005661BF"/>
    <w:rsid w:val="00567EC0"/>
    <w:rsid w:val="00570457"/>
    <w:rsid w:val="00575CF6"/>
    <w:rsid w:val="005806F1"/>
    <w:rsid w:val="0058132E"/>
    <w:rsid w:val="005815EB"/>
    <w:rsid w:val="00582219"/>
    <w:rsid w:val="00582C90"/>
    <w:rsid w:val="005839BA"/>
    <w:rsid w:val="0058664B"/>
    <w:rsid w:val="00590A5D"/>
    <w:rsid w:val="005941A6"/>
    <w:rsid w:val="00594E08"/>
    <w:rsid w:val="00595004"/>
    <w:rsid w:val="005A31A7"/>
    <w:rsid w:val="005A4886"/>
    <w:rsid w:val="005A6C07"/>
    <w:rsid w:val="005B57C9"/>
    <w:rsid w:val="005B6AAD"/>
    <w:rsid w:val="005B7127"/>
    <w:rsid w:val="005B7447"/>
    <w:rsid w:val="005C0FE4"/>
    <w:rsid w:val="005C3814"/>
    <w:rsid w:val="005C4E8F"/>
    <w:rsid w:val="005C5091"/>
    <w:rsid w:val="005D1280"/>
    <w:rsid w:val="005D3ADA"/>
    <w:rsid w:val="005D79DB"/>
    <w:rsid w:val="005E1A1A"/>
    <w:rsid w:val="005E1E47"/>
    <w:rsid w:val="005E3E38"/>
    <w:rsid w:val="005E5776"/>
    <w:rsid w:val="005E5C53"/>
    <w:rsid w:val="005E6295"/>
    <w:rsid w:val="005E7903"/>
    <w:rsid w:val="005F3C83"/>
    <w:rsid w:val="005F61F6"/>
    <w:rsid w:val="005F6990"/>
    <w:rsid w:val="0060120C"/>
    <w:rsid w:val="00604AEF"/>
    <w:rsid w:val="00605608"/>
    <w:rsid w:val="00606751"/>
    <w:rsid w:val="006135B6"/>
    <w:rsid w:val="006178D9"/>
    <w:rsid w:val="00617F7C"/>
    <w:rsid w:val="00622726"/>
    <w:rsid w:val="006347DF"/>
    <w:rsid w:val="006364F2"/>
    <w:rsid w:val="00637326"/>
    <w:rsid w:val="00643A73"/>
    <w:rsid w:val="00652BB3"/>
    <w:rsid w:val="006919E1"/>
    <w:rsid w:val="006921CA"/>
    <w:rsid w:val="00693AE7"/>
    <w:rsid w:val="00696054"/>
    <w:rsid w:val="006A2C7C"/>
    <w:rsid w:val="006A2D3B"/>
    <w:rsid w:val="006B26E4"/>
    <w:rsid w:val="006C22A7"/>
    <w:rsid w:val="006C73C2"/>
    <w:rsid w:val="006E22EF"/>
    <w:rsid w:val="006E2971"/>
    <w:rsid w:val="006E2AB6"/>
    <w:rsid w:val="006E34C4"/>
    <w:rsid w:val="006E6944"/>
    <w:rsid w:val="006E7B83"/>
    <w:rsid w:val="006F06AB"/>
    <w:rsid w:val="006F1F29"/>
    <w:rsid w:val="0070063C"/>
    <w:rsid w:val="007020C0"/>
    <w:rsid w:val="00705593"/>
    <w:rsid w:val="007055AD"/>
    <w:rsid w:val="00710848"/>
    <w:rsid w:val="007144BD"/>
    <w:rsid w:val="00721260"/>
    <w:rsid w:val="007217B5"/>
    <w:rsid w:val="007254C6"/>
    <w:rsid w:val="0072699E"/>
    <w:rsid w:val="00732803"/>
    <w:rsid w:val="0073567D"/>
    <w:rsid w:val="0074261A"/>
    <w:rsid w:val="0075354C"/>
    <w:rsid w:val="0075760E"/>
    <w:rsid w:val="007639E1"/>
    <w:rsid w:val="007715EA"/>
    <w:rsid w:val="00772214"/>
    <w:rsid w:val="0077399D"/>
    <w:rsid w:val="007742E0"/>
    <w:rsid w:val="0077590A"/>
    <w:rsid w:val="0077739A"/>
    <w:rsid w:val="007803DC"/>
    <w:rsid w:val="0078258B"/>
    <w:rsid w:val="00782649"/>
    <w:rsid w:val="00783FBB"/>
    <w:rsid w:val="00785E1F"/>
    <w:rsid w:val="00790679"/>
    <w:rsid w:val="00795F7C"/>
    <w:rsid w:val="00797104"/>
    <w:rsid w:val="007A43A3"/>
    <w:rsid w:val="007B1205"/>
    <w:rsid w:val="007C15D0"/>
    <w:rsid w:val="007C2BCA"/>
    <w:rsid w:val="007C7B5D"/>
    <w:rsid w:val="007D3F28"/>
    <w:rsid w:val="007D562A"/>
    <w:rsid w:val="007D5AE3"/>
    <w:rsid w:val="007E07CB"/>
    <w:rsid w:val="007E2E09"/>
    <w:rsid w:val="007E55E1"/>
    <w:rsid w:val="007E6828"/>
    <w:rsid w:val="007E746B"/>
    <w:rsid w:val="007F11B9"/>
    <w:rsid w:val="007F3FD5"/>
    <w:rsid w:val="007F4049"/>
    <w:rsid w:val="007F6827"/>
    <w:rsid w:val="00800A15"/>
    <w:rsid w:val="00802147"/>
    <w:rsid w:val="00806B18"/>
    <w:rsid w:val="00806E30"/>
    <w:rsid w:val="008122F9"/>
    <w:rsid w:val="00814478"/>
    <w:rsid w:val="00817C4E"/>
    <w:rsid w:val="00831DAB"/>
    <w:rsid w:val="00842431"/>
    <w:rsid w:val="008429D0"/>
    <w:rsid w:val="0084381E"/>
    <w:rsid w:val="008448BC"/>
    <w:rsid w:val="00853872"/>
    <w:rsid w:val="00855C64"/>
    <w:rsid w:val="00861B76"/>
    <w:rsid w:val="00862519"/>
    <w:rsid w:val="00862F1D"/>
    <w:rsid w:val="00864612"/>
    <w:rsid w:val="00867902"/>
    <w:rsid w:val="008727D0"/>
    <w:rsid w:val="00872A4E"/>
    <w:rsid w:val="00880848"/>
    <w:rsid w:val="0088180C"/>
    <w:rsid w:val="0088615A"/>
    <w:rsid w:val="00887D0C"/>
    <w:rsid w:val="00891A61"/>
    <w:rsid w:val="008928F9"/>
    <w:rsid w:val="00893619"/>
    <w:rsid w:val="008A09BC"/>
    <w:rsid w:val="008A6BD0"/>
    <w:rsid w:val="008B0852"/>
    <w:rsid w:val="008B43E9"/>
    <w:rsid w:val="008B5193"/>
    <w:rsid w:val="008B5896"/>
    <w:rsid w:val="008D38F1"/>
    <w:rsid w:val="008D3BBF"/>
    <w:rsid w:val="008E2E38"/>
    <w:rsid w:val="008E6073"/>
    <w:rsid w:val="008E7814"/>
    <w:rsid w:val="008F0B81"/>
    <w:rsid w:val="008F47AF"/>
    <w:rsid w:val="008F71F3"/>
    <w:rsid w:val="008F7984"/>
    <w:rsid w:val="00903336"/>
    <w:rsid w:val="0090745C"/>
    <w:rsid w:val="00911B71"/>
    <w:rsid w:val="009214D3"/>
    <w:rsid w:val="009215C6"/>
    <w:rsid w:val="00922DA4"/>
    <w:rsid w:val="00926E2B"/>
    <w:rsid w:val="0092774F"/>
    <w:rsid w:val="00934067"/>
    <w:rsid w:val="0093620A"/>
    <w:rsid w:val="009431A1"/>
    <w:rsid w:val="0094327D"/>
    <w:rsid w:val="00945046"/>
    <w:rsid w:val="009469B3"/>
    <w:rsid w:val="00954B86"/>
    <w:rsid w:val="00956838"/>
    <w:rsid w:val="00960A30"/>
    <w:rsid w:val="0096159A"/>
    <w:rsid w:val="009619F0"/>
    <w:rsid w:val="00962362"/>
    <w:rsid w:val="00965BA9"/>
    <w:rsid w:val="00965DAF"/>
    <w:rsid w:val="00966089"/>
    <w:rsid w:val="00973E1B"/>
    <w:rsid w:val="00980D95"/>
    <w:rsid w:val="00982FDB"/>
    <w:rsid w:val="009836B7"/>
    <w:rsid w:val="00986C2E"/>
    <w:rsid w:val="009A09A8"/>
    <w:rsid w:val="009A3463"/>
    <w:rsid w:val="009A53D6"/>
    <w:rsid w:val="009C1798"/>
    <w:rsid w:val="009D2F14"/>
    <w:rsid w:val="009D3490"/>
    <w:rsid w:val="009E1799"/>
    <w:rsid w:val="009E2505"/>
    <w:rsid w:val="009E4B89"/>
    <w:rsid w:val="009E6E1A"/>
    <w:rsid w:val="009E77FD"/>
    <w:rsid w:val="009F572E"/>
    <w:rsid w:val="009F698D"/>
    <w:rsid w:val="009F7D92"/>
    <w:rsid w:val="00A0359B"/>
    <w:rsid w:val="00A076B6"/>
    <w:rsid w:val="00A079FF"/>
    <w:rsid w:val="00A1381B"/>
    <w:rsid w:val="00A203A3"/>
    <w:rsid w:val="00A32D91"/>
    <w:rsid w:val="00A363C2"/>
    <w:rsid w:val="00A411E6"/>
    <w:rsid w:val="00A514DD"/>
    <w:rsid w:val="00A5549D"/>
    <w:rsid w:val="00A612F2"/>
    <w:rsid w:val="00A7415E"/>
    <w:rsid w:val="00A7509C"/>
    <w:rsid w:val="00A773C2"/>
    <w:rsid w:val="00A7795F"/>
    <w:rsid w:val="00A77E35"/>
    <w:rsid w:val="00A77F94"/>
    <w:rsid w:val="00A82851"/>
    <w:rsid w:val="00A8647B"/>
    <w:rsid w:val="00A875D9"/>
    <w:rsid w:val="00A936BA"/>
    <w:rsid w:val="00AA11B7"/>
    <w:rsid w:val="00AA3ED0"/>
    <w:rsid w:val="00AA54E2"/>
    <w:rsid w:val="00AA62AB"/>
    <w:rsid w:val="00AA6AC6"/>
    <w:rsid w:val="00AA6F4C"/>
    <w:rsid w:val="00AB04D8"/>
    <w:rsid w:val="00AB17DB"/>
    <w:rsid w:val="00AB37F1"/>
    <w:rsid w:val="00AB4D3A"/>
    <w:rsid w:val="00AB5252"/>
    <w:rsid w:val="00AC0EAA"/>
    <w:rsid w:val="00AC5A20"/>
    <w:rsid w:val="00AC7A0D"/>
    <w:rsid w:val="00AD3CDC"/>
    <w:rsid w:val="00AD5310"/>
    <w:rsid w:val="00AE0E7B"/>
    <w:rsid w:val="00AE28A9"/>
    <w:rsid w:val="00AE3399"/>
    <w:rsid w:val="00AE64DE"/>
    <w:rsid w:val="00AE7610"/>
    <w:rsid w:val="00AE7B54"/>
    <w:rsid w:val="00AF4C71"/>
    <w:rsid w:val="00AF6341"/>
    <w:rsid w:val="00B10F66"/>
    <w:rsid w:val="00B119B4"/>
    <w:rsid w:val="00B14B7F"/>
    <w:rsid w:val="00B17782"/>
    <w:rsid w:val="00B17CC3"/>
    <w:rsid w:val="00B17DFD"/>
    <w:rsid w:val="00B2103F"/>
    <w:rsid w:val="00B223C2"/>
    <w:rsid w:val="00B22A52"/>
    <w:rsid w:val="00B23979"/>
    <w:rsid w:val="00B275C7"/>
    <w:rsid w:val="00B30474"/>
    <w:rsid w:val="00B32C1B"/>
    <w:rsid w:val="00B33BFA"/>
    <w:rsid w:val="00B35A73"/>
    <w:rsid w:val="00B35F11"/>
    <w:rsid w:val="00B367AD"/>
    <w:rsid w:val="00B416EE"/>
    <w:rsid w:val="00B41852"/>
    <w:rsid w:val="00B43126"/>
    <w:rsid w:val="00B475B3"/>
    <w:rsid w:val="00B51A96"/>
    <w:rsid w:val="00B52FF6"/>
    <w:rsid w:val="00B5433E"/>
    <w:rsid w:val="00B5677B"/>
    <w:rsid w:val="00B578A6"/>
    <w:rsid w:val="00B63755"/>
    <w:rsid w:val="00B63E9B"/>
    <w:rsid w:val="00B65315"/>
    <w:rsid w:val="00B7234F"/>
    <w:rsid w:val="00B76661"/>
    <w:rsid w:val="00B76B85"/>
    <w:rsid w:val="00B77ABB"/>
    <w:rsid w:val="00B80907"/>
    <w:rsid w:val="00B91D42"/>
    <w:rsid w:val="00B96E75"/>
    <w:rsid w:val="00BA2062"/>
    <w:rsid w:val="00BA530E"/>
    <w:rsid w:val="00BA69DB"/>
    <w:rsid w:val="00BB369F"/>
    <w:rsid w:val="00BC2CA4"/>
    <w:rsid w:val="00BC507C"/>
    <w:rsid w:val="00BC6D21"/>
    <w:rsid w:val="00BC6EFC"/>
    <w:rsid w:val="00BD1A4B"/>
    <w:rsid w:val="00BD1DED"/>
    <w:rsid w:val="00BD3602"/>
    <w:rsid w:val="00BE39D2"/>
    <w:rsid w:val="00BE51A5"/>
    <w:rsid w:val="00BE79D9"/>
    <w:rsid w:val="00BF3748"/>
    <w:rsid w:val="00BF41E5"/>
    <w:rsid w:val="00C0010D"/>
    <w:rsid w:val="00C00E82"/>
    <w:rsid w:val="00C07D30"/>
    <w:rsid w:val="00C122CE"/>
    <w:rsid w:val="00C13854"/>
    <w:rsid w:val="00C16801"/>
    <w:rsid w:val="00C2029B"/>
    <w:rsid w:val="00C20642"/>
    <w:rsid w:val="00C23447"/>
    <w:rsid w:val="00C25218"/>
    <w:rsid w:val="00C32FDB"/>
    <w:rsid w:val="00C36873"/>
    <w:rsid w:val="00C45419"/>
    <w:rsid w:val="00C45B4F"/>
    <w:rsid w:val="00C54A13"/>
    <w:rsid w:val="00C5558A"/>
    <w:rsid w:val="00C60F79"/>
    <w:rsid w:val="00C67279"/>
    <w:rsid w:val="00C67CE9"/>
    <w:rsid w:val="00C73006"/>
    <w:rsid w:val="00C76A85"/>
    <w:rsid w:val="00C81D60"/>
    <w:rsid w:val="00C86CEB"/>
    <w:rsid w:val="00C92883"/>
    <w:rsid w:val="00C954C1"/>
    <w:rsid w:val="00C95E5C"/>
    <w:rsid w:val="00C97603"/>
    <w:rsid w:val="00CA0685"/>
    <w:rsid w:val="00CA3E22"/>
    <w:rsid w:val="00CA498A"/>
    <w:rsid w:val="00CA76F8"/>
    <w:rsid w:val="00CB2A8C"/>
    <w:rsid w:val="00CB2AC7"/>
    <w:rsid w:val="00CB67F0"/>
    <w:rsid w:val="00CB6ABD"/>
    <w:rsid w:val="00CC2D2A"/>
    <w:rsid w:val="00CC3C21"/>
    <w:rsid w:val="00CD1611"/>
    <w:rsid w:val="00CD2D7D"/>
    <w:rsid w:val="00CD74A1"/>
    <w:rsid w:val="00CD7616"/>
    <w:rsid w:val="00CE0375"/>
    <w:rsid w:val="00CE179E"/>
    <w:rsid w:val="00CF22DB"/>
    <w:rsid w:val="00CF2372"/>
    <w:rsid w:val="00CF7ABE"/>
    <w:rsid w:val="00D0469F"/>
    <w:rsid w:val="00D07A9F"/>
    <w:rsid w:val="00D07FE4"/>
    <w:rsid w:val="00D11D59"/>
    <w:rsid w:val="00D12348"/>
    <w:rsid w:val="00D1261F"/>
    <w:rsid w:val="00D17F0E"/>
    <w:rsid w:val="00D24386"/>
    <w:rsid w:val="00D24E56"/>
    <w:rsid w:val="00D26FDF"/>
    <w:rsid w:val="00D2720C"/>
    <w:rsid w:val="00D31B2B"/>
    <w:rsid w:val="00D4310A"/>
    <w:rsid w:val="00D45330"/>
    <w:rsid w:val="00D503EE"/>
    <w:rsid w:val="00D53558"/>
    <w:rsid w:val="00D57D61"/>
    <w:rsid w:val="00D6197D"/>
    <w:rsid w:val="00D6285D"/>
    <w:rsid w:val="00D6381B"/>
    <w:rsid w:val="00D64547"/>
    <w:rsid w:val="00D66025"/>
    <w:rsid w:val="00D663E5"/>
    <w:rsid w:val="00D665CE"/>
    <w:rsid w:val="00D7129B"/>
    <w:rsid w:val="00D71471"/>
    <w:rsid w:val="00D71A7E"/>
    <w:rsid w:val="00D81D15"/>
    <w:rsid w:val="00D81DAE"/>
    <w:rsid w:val="00D93AAC"/>
    <w:rsid w:val="00D9476B"/>
    <w:rsid w:val="00D9738D"/>
    <w:rsid w:val="00D97DB6"/>
    <w:rsid w:val="00DA2764"/>
    <w:rsid w:val="00DA2F49"/>
    <w:rsid w:val="00DA7628"/>
    <w:rsid w:val="00DA7953"/>
    <w:rsid w:val="00DB069C"/>
    <w:rsid w:val="00DB1D08"/>
    <w:rsid w:val="00DB3468"/>
    <w:rsid w:val="00DB44AB"/>
    <w:rsid w:val="00DB6C20"/>
    <w:rsid w:val="00DC1D8D"/>
    <w:rsid w:val="00DC5831"/>
    <w:rsid w:val="00DD0804"/>
    <w:rsid w:val="00DD19FE"/>
    <w:rsid w:val="00DE1119"/>
    <w:rsid w:val="00DF235A"/>
    <w:rsid w:val="00DF286A"/>
    <w:rsid w:val="00DF2F8D"/>
    <w:rsid w:val="00DF4257"/>
    <w:rsid w:val="00DF6916"/>
    <w:rsid w:val="00E06AE2"/>
    <w:rsid w:val="00E1311A"/>
    <w:rsid w:val="00E15942"/>
    <w:rsid w:val="00E23135"/>
    <w:rsid w:val="00E25F8D"/>
    <w:rsid w:val="00E319D7"/>
    <w:rsid w:val="00E3341C"/>
    <w:rsid w:val="00E36F06"/>
    <w:rsid w:val="00E37D5D"/>
    <w:rsid w:val="00E408F2"/>
    <w:rsid w:val="00E42674"/>
    <w:rsid w:val="00E44C25"/>
    <w:rsid w:val="00E5673A"/>
    <w:rsid w:val="00E56810"/>
    <w:rsid w:val="00E603DC"/>
    <w:rsid w:val="00E64331"/>
    <w:rsid w:val="00E648DE"/>
    <w:rsid w:val="00E718EF"/>
    <w:rsid w:val="00E7650A"/>
    <w:rsid w:val="00E80EBE"/>
    <w:rsid w:val="00E82C28"/>
    <w:rsid w:val="00E84BC2"/>
    <w:rsid w:val="00E907CD"/>
    <w:rsid w:val="00E95BF9"/>
    <w:rsid w:val="00E96582"/>
    <w:rsid w:val="00EA12CA"/>
    <w:rsid w:val="00EA43E5"/>
    <w:rsid w:val="00EA58E8"/>
    <w:rsid w:val="00EB2F79"/>
    <w:rsid w:val="00EB77E8"/>
    <w:rsid w:val="00EC14E0"/>
    <w:rsid w:val="00EC6E73"/>
    <w:rsid w:val="00ED08C1"/>
    <w:rsid w:val="00ED6D50"/>
    <w:rsid w:val="00EE05B8"/>
    <w:rsid w:val="00EE28B3"/>
    <w:rsid w:val="00EE2F1E"/>
    <w:rsid w:val="00EE30F4"/>
    <w:rsid w:val="00EE66CD"/>
    <w:rsid w:val="00EE6E2F"/>
    <w:rsid w:val="00EF0504"/>
    <w:rsid w:val="00EF4B06"/>
    <w:rsid w:val="00EF4B95"/>
    <w:rsid w:val="00EF4D30"/>
    <w:rsid w:val="00EF4EF1"/>
    <w:rsid w:val="00EF5220"/>
    <w:rsid w:val="00EF54D3"/>
    <w:rsid w:val="00EF6AF0"/>
    <w:rsid w:val="00EF7282"/>
    <w:rsid w:val="00F0160E"/>
    <w:rsid w:val="00F0453B"/>
    <w:rsid w:val="00F102A5"/>
    <w:rsid w:val="00F1221F"/>
    <w:rsid w:val="00F13783"/>
    <w:rsid w:val="00F13B22"/>
    <w:rsid w:val="00F15F65"/>
    <w:rsid w:val="00F21A8A"/>
    <w:rsid w:val="00F24272"/>
    <w:rsid w:val="00F27C73"/>
    <w:rsid w:val="00F31D85"/>
    <w:rsid w:val="00F34444"/>
    <w:rsid w:val="00F3680A"/>
    <w:rsid w:val="00F36B4C"/>
    <w:rsid w:val="00F41D4A"/>
    <w:rsid w:val="00F47866"/>
    <w:rsid w:val="00F5030B"/>
    <w:rsid w:val="00F51947"/>
    <w:rsid w:val="00F56147"/>
    <w:rsid w:val="00F61D06"/>
    <w:rsid w:val="00F6676F"/>
    <w:rsid w:val="00F70EE6"/>
    <w:rsid w:val="00F7109C"/>
    <w:rsid w:val="00F755FE"/>
    <w:rsid w:val="00F771C7"/>
    <w:rsid w:val="00F816E3"/>
    <w:rsid w:val="00F81C06"/>
    <w:rsid w:val="00F825E6"/>
    <w:rsid w:val="00F8490E"/>
    <w:rsid w:val="00F84F4D"/>
    <w:rsid w:val="00F86433"/>
    <w:rsid w:val="00F87025"/>
    <w:rsid w:val="00F92530"/>
    <w:rsid w:val="00F92F61"/>
    <w:rsid w:val="00FA1BE6"/>
    <w:rsid w:val="00FA1D06"/>
    <w:rsid w:val="00FB00CE"/>
    <w:rsid w:val="00FB0D85"/>
    <w:rsid w:val="00FB2D16"/>
    <w:rsid w:val="00FB46F7"/>
    <w:rsid w:val="00FB5EF2"/>
    <w:rsid w:val="00FC164C"/>
    <w:rsid w:val="00FD22BD"/>
    <w:rsid w:val="00FD3268"/>
    <w:rsid w:val="00FD377F"/>
    <w:rsid w:val="00FE1B1F"/>
    <w:rsid w:val="00FE2ADF"/>
    <w:rsid w:val="00FE6504"/>
    <w:rsid w:val="00FF2B09"/>
    <w:rsid w:val="00FF3C96"/>
    <w:rsid w:val="00FF4DD5"/>
    <w:rsid w:val="00FF51FA"/>
    <w:rsid w:val="00FF5975"/>
    <w:rsid w:val="00FF70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7F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5C4E8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02FC"/>
    <w:pPr>
      <w:ind w:left="720"/>
      <w:contextualSpacing/>
    </w:pPr>
  </w:style>
  <w:style w:type="table" w:styleId="a4">
    <w:name w:val="Table Grid"/>
    <w:basedOn w:val="a1"/>
    <w:uiPriority w:val="59"/>
    <w:rsid w:val="001F67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E60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6073"/>
    <w:rPr>
      <w:rFonts w:ascii="Tahoma" w:hAnsi="Tahoma" w:cs="Tahoma"/>
      <w:sz w:val="16"/>
      <w:szCs w:val="16"/>
      <w:lang w:eastAsia="en-US"/>
    </w:rPr>
  </w:style>
  <w:style w:type="character" w:customStyle="1" w:styleId="freebirdanalyticsviewquestiontitle">
    <w:name w:val="freebirdanalyticsviewquestiontitle"/>
    <w:basedOn w:val="a0"/>
    <w:rsid w:val="008E2E38"/>
  </w:style>
  <w:style w:type="character" w:customStyle="1" w:styleId="20">
    <w:name w:val="Заголовок 2 Знак"/>
    <w:basedOn w:val="a0"/>
    <w:link w:val="2"/>
    <w:uiPriority w:val="9"/>
    <w:rsid w:val="005C4E8F"/>
    <w:rPr>
      <w:rFonts w:ascii="Times New Roman" w:eastAsia="Times New Roman" w:hAnsi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9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1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0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2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7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3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02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65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75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1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96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4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55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6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26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01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3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609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2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44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84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8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4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hart" Target="charts/chart5.xml"/><Relationship Id="rId4" Type="http://schemas.openxmlformats.org/officeDocument/2006/relationships/settings" Target="settings.xml"/><Relationship Id="rId9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10.10.35.127\Media\08%20&#1054;&#1090;&#1076;&#1077;&#1083;\&#1054;&#1058;&#1063;&#1045;&#1058;&#1067;%20&#1052;&#1054;&#1057;&#1050;&#1042;&#1040;%202019\10.%20&#1054;&#1082;&#1090;&#1103;&#1073;&#1088;&#1100;\29.10.%20&#1055;&#1091;&#1073;&#1083;&#1080;&#1095;&#1085;&#1086;&#1077;%20&#1084;&#1077;&#1088;&#1086;&#1087;&#1088;&#1080;&#1103;&#1090;&#1080;&#1077;%20&#1057;&#1040;&#1051;&#1045;&#1061;&#1040;&#1056;&#1044;\&#1047;&#1072;&#1103;&#1074;&#1082;&#1072;%20&#1048;&#1058;&#1054;&#1043;&#1048;%20&#1084;&#1077;&#1088;&#1086;&#1087;&#1088;&#1080;&#1103;&#1090;&#1080;&#1103;\&#1072;&#1085;&#1082;&#1077;&#1090;&#1099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\\10.10.35.127\Media\08%20&#1054;&#1090;&#1076;&#1077;&#1083;\&#1054;&#1058;&#1063;&#1045;&#1058;&#1067;%20&#1052;&#1054;&#1057;&#1050;&#1042;&#1040;%202019\10.%20&#1054;&#1082;&#1090;&#1103;&#1073;&#1088;&#1100;\29.10.%20&#1055;&#1091;&#1073;&#1083;&#1080;&#1095;&#1085;&#1086;&#1077;%20&#1084;&#1077;&#1088;&#1086;&#1087;&#1088;&#1080;&#1103;&#1090;&#1080;&#1077;%20&#1057;&#1040;&#1051;&#1045;&#1061;&#1040;&#1056;&#1044;\&#1047;&#1072;&#1103;&#1074;&#1082;&#1072;%20&#1048;&#1058;&#1054;&#1043;&#1048;%20&#1084;&#1077;&#1088;&#1086;&#1087;&#1088;&#1080;&#1103;&#1090;&#1080;&#1103;\&#1072;&#1085;&#1082;&#1077;&#1090;&#1099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\\10.10.35.127\Media\08%20&#1054;&#1090;&#1076;&#1077;&#1083;\&#1054;&#1058;&#1063;&#1045;&#1058;&#1067;%20&#1052;&#1054;&#1057;&#1050;&#1042;&#1040;%202019\7.%20&#1048;&#1102;&#1083;&#1100;\03.07.2019%20&#1055;&#1059;&#1041;&#1051;&#1048;&#1063;&#1053;&#1054;&#1045;%20&#1052;&#1045;&#1056;&#1054;&#1055;&#1056;&#1048;&#1071;&#1058;&#1048;&#1045;%20&#1074;%20&#1075;.%20&#1058;&#1102;&#1084;&#1077;&#1085;&#1080;\&#1047;&#1072;&#1103;&#1074;&#1082;&#1072;%20&#1048;&#1058;&#1054;&#1043;&#1048;%20&#1084;&#1077;&#1088;&#1086;&#1087;&#1088;&#1080;&#1103;&#1090;&#1080;&#1103;\&#1072;&#1085;&#1082;&#1077;&#1090;&#1099;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\\10.10.35.127\Media\08%20&#1054;&#1090;&#1076;&#1077;&#1083;\&#1054;&#1058;&#1063;&#1045;&#1058;&#1067;%20&#1052;&#1054;&#1057;&#1050;&#1042;&#1040;%202019\10.%20&#1054;&#1082;&#1090;&#1103;&#1073;&#1088;&#1100;\29.10.%20&#1055;&#1091;&#1073;&#1083;&#1080;&#1095;&#1085;&#1086;&#1077;%20&#1084;&#1077;&#1088;&#1086;&#1087;&#1088;&#1080;&#1103;&#1090;&#1080;&#1077;%20&#1057;&#1040;&#1051;&#1045;&#1061;&#1040;&#1056;&#1044;\&#1047;&#1072;&#1103;&#1074;&#1082;&#1072;%20&#1048;&#1058;&#1054;&#1043;&#1048;%20&#1084;&#1077;&#1088;&#1086;&#1087;&#1088;&#1080;&#1103;&#1090;&#1080;&#1103;\&#1072;&#1085;&#1082;&#1077;&#1090;&#1099;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korelin-YE\Desktop\&#1040;&#1085;&#1082;&#1077;&#1090;&#1080;&#1088;&#1086;&#1074;&#1072;&#1085;&#1080;&#1077;%2027%20&#1092;&#1077;&#1074;&#1088;&#1072;&#1083;&#1103;\&#1040;&#1085;&#1082;&#1077;&#1090;&#1080;&#1088;&#1086;&#1074;&#1072;&#1085;&#1080;&#1077;%2027.11.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layout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title>
    <c:plotArea>
      <c:layout>
        <c:manualLayout>
          <c:layoutTarget val="inner"/>
          <c:xMode val="edge"/>
          <c:yMode val="edge"/>
          <c:x val="0.1628013784999133"/>
          <c:y val="0.29060408172618368"/>
          <c:w val="0.66370662935895031"/>
          <c:h val="0.61874858056497395"/>
        </c:manualLayout>
      </c:layout>
      <c:pieChart>
        <c:varyColors val="1"/>
        <c:ser>
          <c:idx val="0"/>
          <c:order val="0"/>
          <c:tx>
            <c:strRef>
              <c:f>[анкеты.xlsx]Лист1!$C$24</c:f>
              <c:strCache>
                <c:ptCount val="1"/>
                <c:pt idx="0">
                  <c:v>Источник информации, из которого Вы узнали об этом мероприятии</c:v>
                </c:pt>
              </c:strCache>
            </c:strRef>
          </c:tx>
          <c:dLbls>
            <c:dLbl>
              <c:idx val="0"/>
              <c:layout>
                <c:manualLayout>
                  <c:x val="-8.1078708169817451E-2"/>
                  <c:y val="0.1250350591622873"/>
                </c:manualLayout>
              </c:layout>
              <c:showPercent val="1"/>
            </c:dLbl>
            <c:dLbl>
              <c:idx val="1"/>
              <c:layout>
                <c:manualLayout>
                  <c:x val="-0.11184881957106228"/>
                  <c:y val="3.5531901836542923E-2"/>
                </c:manualLayout>
              </c:layout>
              <c:showPercent val="1"/>
            </c:dLbl>
            <c:dLbl>
              <c:idx val="2"/>
              <c:layout>
                <c:manualLayout>
                  <c:x val="0.11535677187240627"/>
                  <c:y val="-0.1890049444601658"/>
                </c:manualLayout>
              </c:layout>
              <c:showPercent val="1"/>
            </c:dLbl>
            <c:txPr>
              <a:bodyPr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Percent val="1"/>
          </c:dLbls>
          <c:cat>
            <c:strRef>
              <c:f>[анкеты.xlsx]Лист1!$B$25:$B$27</c:f>
              <c:strCache>
                <c:ptCount val="3"/>
                <c:pt idx="0">
                  <c:v>Уведомление о мероприятии, поступившее от Межрегионального управления Росалкогольрегулирования по Уральскому федеральному округу.</c:v>
                </c:pt>
                <c:pt idx="1">
                  <c:v>Пресс-анонс на официальном сайте Росалкогольрегулирования (территориального органа Росалкогольрегулирования) в сети «Интернет».</c:v>
                </c:pt>
                <c:pt idx="2">
                  <c:v>Уведомление о мероприятии, поступившее от Департамента экономики Ямало-Ненецкого автономного округа</c:v>
                </c:pt>
              </c:strCache>
            </c:strRef>
          </c:cat>
          <c:val>
            <c:numRef>
              <c:f>[анкеты.xlsx]Лист1!$C$25:$C$27</c:f>
              <c:numCache>
                <c:formatCode>General</c:formatCode>
                <c:ptCount val="3"/>
                <c:pt idx="0">
                  <c:v>2</c:v>
                </c:pt>
                <c:pt idx="1">
                  <c:v>1</c:v>
                </c:pt>
                <c:pt idx="2">
                  <c:v>10</c:v>
                </c:pt>
              </c:numCache>
            </c:numRef>
          </c:val>
        </c:ser>
        <c:dLbls>
          <c:showPercent val="1"/>
        </c:dLbls>
        <c:firstSliceAng val="0"/>
      </c:pieChart>
    </c:plotArea>
    <c:legend>
      <c:legendPos val="t"/>
      <c:layout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layout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title>
    <c:plotArea>
      <c:layout/>
      <c:pieChart>
        <c:varyColors val="1"/>
        <c:ser>
          <c:idx val="0"/>
          <c:order val="0"/>
          <c:tx>
            <c:strRef>
              <c:f>Лист1!$C$32</c:f>
              <c:strCache>
                <c:ptCount val="1"/>
                <c:pt idx="0">
                  <c:v>По тематической направленности</c:v>
                </c:pt>
              </c:strCache>
            </c:strRef>
          </c:tx>
          <c:dLbls>
            <c:txPr>
              <a:bodyPr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Percent val="1"/>
          </c:dLbls>
          <c:cat>
            <c:numRef>
              <c:f>Лист1!$B$33:$B$35</c:f>
              <c:numCache>
                <c:formatCode>General</c:formatCode>
                <c:ptCount val="3"/>
                <c:pt idx="0">
                  <c:v>5</c:v>
                </c:pt>
                <c:pt idx="1">
                  <c:v>4</c:v>
                </c:pt>
                <c:pt idx="2">
                  <c:v>3</c:v>
                </c:pt>
              </c:numCache>
            </c:numRef>
          </c:cat>
          <c:val>
            <c:numRef>
              <c:f>Лист1!$C$33:$C$35</c:f>
              <c:numCache>
                <c:formatCode>General</c:formatCode>
                <c:ptCount val="3"/>
                <c:pt idx="0">
                  <c:v>12</c:v>
                </c:pt>
                <c:pt idx="1">
                  <c:v>4</c:v>
                </c:pt>
                <c:pt idx="2">
                  <c:v>1</c:v>
                </c:pt>
              </c:numCache>
            </c:numRef>
          </c:val>
        </c:ser>
        <c:dLbls>
          <c:showPercent val="1"/>
        </c:dLbls>
        <c:firstSliceAng val="0"/>
      </c:pieChart>
    </c:plotArea>
    <c:legend>
      <c:legendPos val="t"/>
      <c:layout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layout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title>
    <c:plotArea>
      <c:layout/>
      <c:pieChart>
        <c:varyColors val="1"/>
        <c:ser>
          <c:idx val="0"/>
          <c:order val="0"/>
          <c:tx>
            <c:strRef>
              <c:f>Лист1!$C$69</c:f>
              <c:strCache>
                <c:ptCount val="1"/>
                <c:pt idx="0">
                  <c:v>Будете ли Вы еще посещать подобные публичные мероприятия?</c:v>
                </c:pt>
              </c:strCache>
            </c:strRef>
          </c:tx>
          <c:dLbls>
            <c:dLbl>
              <c:idx val="0"/>
              <c:layout>
                <c:manualLayout>
                  <c:x val="-1.283715417548432E-3"/>
                  <c:y val="-0.29833272739687228"/>
                </c:manualLayout>
              </c:layout>
              <c:spPr/>
              <c:txPr>
                <a:bodyPr/>
                <a:lstStyle/>
                <a:p>
                  <a:pPr>
                    <a:defRPr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showPercent val="1"/>
            </c:dLbl>
            <c:dLbl>
              <c:idx val="1"/>
              <c:delete val="1"/>
            </c:dLbl>
            <c:showPercent val="1"/>
          </c:dLbls>
          <c:cat>
            <c:strRef>
              <c:f>Лист1!$B$70:$B$71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Лист1!$C$70:$C$71</c:f>
              <c:numCache>
                <c:formatCode>General</c:formatCode>
                <c:ptCount val="2"/>
                <c:pt idx="0">
                  <c:v>1</c:v>
                </c:pt>
                <c:pt idx="1">
                  <c:v>0</c:v>
                </c:pt>
              </c:numCache>
            </c:numRef>
          </c:val>
        </c:ser>
        <c:dLbls>
          <c:showPercent val="1"/>
        </c:dLbls>
        <c:firstSliceAng val="0"/>
      </c:pieChart>
    </c:plotArea>
    <c:legend>
      <c:legendPos val="t"/>
      <c:layout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layout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title>
    <c:plotArea>
      <c:layout/>
      <c:pieChart>
        <c:varyColors val="1"/>
        <c:ser>
          <c:idx val="0"/>
          <c:order val="0"/>
          <c:tx>
            <c:strRef>
              <c:f>Лист1!$C$88</c:f>
              <c:strCache>
                <c:ptCount val="1"/>
                <c:pt idx="0">
                  <c:v>По организации мероприятия</c:v>
                </c:pt>
              </c:strCache>
            </c:strRef>
          </c:tx>
          <c:dLbls>
            <c:showPercent val="1"/>
          </c:dLbls>
          <c:cat>
            <c:numRef>
              <c:f>Лист1!$B$89:$B$90</c:f>
              <c:numCache>
                <c:formatCode>General</c:formatCode>
                <c:ptCount val="2"/>
                <c:pt idx="0">
                  <c:v>5</c:v>
                </c:pt>
                <c:pt idx="1">
                  <c:v>4</c:v>
                </c:pt>
              </c:numCache>
            </c:numRef>
          </c:cat>
          <c:val>
            <c:numRef>
              <c:f>Лист1!$C$89:$C$90</c:f>
              <c:numCache>
                <c:formatCode>General</c:formatCode>
                <c:ptCount val="2"/>
                <c:pt idx="0">
                  <c:v>2</c:v>
                </c:pt>
                <c:pt idx="1">
                  <c:v>1</c:v>
                </c:pt>
              </c:numCache>
            </c:numRef>
          </c:val>
        </c:ser>
        <c:dLbls>
          <c:showPercent val="1"/>
        </c:dLbls>
        <c:firstSliceAng val="0"/>
      </c:pieChart>
    </c:plotArea>
    <c:legend>
      <c:legendPos val="t"/>
      <c:layout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layout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title>
    <c:plotArea>
      <c:layout/>
      <c:pieChart>
        <c:varyColors val="1"/>
        <c:ser>
          <c:idx val="0"/>
          <c:order val="0"/>
          <c:tx>
            <c:strRef>
              <c:f>Лист1!$C$118</c:f>
              <c:strCache>
                <c:ptCount val="1"/>
                <c:pt idx="0">
                  <c:v>По квалификации выступающих</c:v>
                </c:pt>
              </c:strCache>
            </c:strRef>
          </c:tx>
          <c:dLbls>
            <c:dLbl>
              <c:idx val="0"/>
              <c:layout>
                <c:manualLayout>
                  <c:x val="2.8615511568319553E-3"/>
                  <c:y val="-0.36881862423447193"/>
                </c:manualLayout>
              </c:layout>
              <c:spPr/>
              <c:txPr>
                <a:bodyPr/>
                <a:lstStyle/>
                <a:p>
                  <a:pPr>
                    <a:defRPr sz="1200"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showPercent val="1"/>
            </c:dLbl>
            <c:showPercent val="1"/>
          </c:dLbls>
          <c:cat>
            <c:numRef>
              <c:f>Лист1!$B$119</c:f>
              <c:numCache>
                <c:formatCode>General</c:formatCode>
                <c:ptCount val="1"/>
                <c:pt idx="0">
                  <c:v>5</c:v>
                </c:pt>
              </c:numCache>
            </c:numRef>
          </c:cat>
          <c:val>
            <c:numRef>
              <c:f>Лист1!$C$119</c:f>
              <c:numCache>
                <c:formatCode>General</c:formatCode>
                <c:ptCount val="1"/>
                <c:pt idx="0">
                  <c:v>15</c:v>
                </c:pt>
              </c:numCache>
            </c:numRef>
          </c:val>
        </c:ser>
        <c:dLbls>
          <c:showPercent val="1"/>
        </c:dLbls>
        <c:firstSliceAng val="0"/>
      </c:pieChart>
    </c:plotArea>
    <c:legend>
      <c:legendPos val="t"/>
      <c:layout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6CE87-3EE0-4278-87C3-190709B28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Кутищева Ирина Валерьевна</dc:creator>
  <cp:lastModifiedBy>korelin-YE</cp:lastModifiedBy>
  <cp:revision>3</cp:revision>
  <cp:lastPrinted>2018-03-15T08:26:00Z</cp:lastPrinted>
  <dcterms:created xsi:type="dcterms:W3CDTF">2020-03-10T05:08:00Z</dcterms:created>
  <dcterms:modified xsi:type="dcterms:W3CDTF">2020-03-10T05:12:00Z</dcterms:modified>
</cp:coreProperties>
</file>