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8AB" w:rsidRPr="002B3EBD" w:rsidRDefault="00DA7C6B" w:rsidP="002B3EB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3EBD">
        <w:rPr>
          <w:rFonts w:ascii="Times New Roman" w:hAnsi="Times New Roman" w:cs="Times New Roman"/>
          <w:bCs/>
          <w:sz w:val="28"/>
          <w:szCs w:val="28"/>
        </w:rPr>
        <w:t xml:space="preserve">Межрегиональное управление </w:t>
      </w:r>
    </w:p>
    <w:p w:rsidR="002920AB" w:rsidRDefault="00DA7C6B" w:rsidP="002B3EB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3EBD">
        <w:rPr>
          <w:rFonts w:ascii="Times New Roman" w:hAnsi="Times New Roman" w:cs="Times New Roman"/>
          <w:bCs/>
          <w:sz w:val="28"/>
          <w:szCs w:val="28"/>
        </w:rPr>
        <w:t xml:space="preserve">Федеральной службы по регулированию алкогольного рынка </w:t>
      </w:r>
    </w:p>
    <w:p w:rsidR="00DA7C6B" w:rsidRPr="002B3EBD" w:rsidRDefault="00DA7C6B" w:rsidP="002B3EB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3EBD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D37B53" w:rsidRPr="002B3EBD">
        <w:rPr>
          <w:rFonts w:ascii="Times New Roman" w:hAnsi="Times New Roman" w:cs="Times New Roman"/>
          <w:bCs/>
          <w:sz w:val="28"/>
          <w:szCs w:val="28"/>
        </w:rPr>
        <w:t>Уральскому федеральному округу</w:t>
      </w:r>
    </w:p>
    <w:p w:rsidR="00DA7C6B" w:rsidRPr="002B3EBD" w:rsidRDefault="00DA7C6B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A7C6B" w:rsidRPr="002B3EBD" w:rsidRDefault="00DA7C6B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A7C6B" w:rsidRPr="002B3EBD" w:rsidRDefault="00DA7C6B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A7C6B" w:rsidRPr="002B3EBD" w:rsidRDefault="00DA7C6B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A7C6B" w:rsidRPr="002B3EBD" w:rsidRDefault="00DA7C6B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6CB7" w:rsidRPr="002B3EBD" w:rsidRDefault="004E6CB7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6CB7" w:rsidRPr="002B3EBD" w:rsidRDefault="004E6CB7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6CB7" w:rsidRPr="002B3EBD" w:rsidRDefault="004E6CB7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6CB7" w:rsidRPr="002B3EBD" w:rsidRDefault="004E6CB7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6CB7" w:rsidRPr="002B3EBD" w:rsidRDefault="004E6CB7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A7C6B" w:rsidRPr="002B3EBD" w:rsidRDefault="00DA7C6B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037B" w:rsidRPr="00FA19C1" w:rsidRDefault="00DA7C6B" w:rsidP="00A45FB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36"/>
          <w:szCs w:val="28"/>
        </w:rPr>
      </w:pPr>
      <w:r w:rsidRPr="00FE037B">
        <w:rPr>
          <w:rFonts w:ascii="Times New Roman" w:hAnsi="Times New Roman" w:cs="Times New Roman"/>
          <w:b/>
          <w:bCs/>
          <w:sz w:val="36"/>
          <w:szCs w:val="28"/>
        </w:rPr>
        <w:t xml:space="preserve">Доклад </w:t>
      </w:r>
      <w:r w:rsidR="002920AB" w:rsidRPr="00FA19C1">
        <w:rPr>
          <w:rFonts w:ascii="Times New Roman" w:hAnsi="Times New Roman" w:cs="Times New Roman"/>
          <w:b/>
          <w:bCs/>
          <w:sz w:val="36"/>
          <w:szCs w:val="28"/>
        </w:rPr>
        <w:t>«</w:t>
      </w:r>
      <w:r w:rsidR="00303BB2" w:rsidRPr="00303BB2">
        <w:rPr>
          <w:rFonts w:ascii="Times New Roman" w:hAnsi="Times New Roman" w:cs="Times New Roman"/>
          <w:b/>
          <w:color w:val="000000"/>
          <w:sz w:val="36"/>
          <w:szCs w:val="36"/>
        </w:rPr>
        <w:t>Результаты правоприменительной практики в контрольно-надзорной деятельности в сфере производства и оборота этилового спирта, алкогольной и спиртосодержащей продукции</w:t>
      </w:r>
      <w:r w:rsidR="0043021D" w:rsidRPr="00FA19C1">
        <w:rPr>
          <w:rFonts w:ascii="Times New Roman" w:hAnsi="Times New Roman" w:cs="Times New Roman"/>
          <w:b/>
          <w:color w:val="000000"/>
          <w:sz w:val="36"/>
          <w:szCs w:val="28"/>
        </w:rPr>
        <w:t>»</w:t>
      </w:r>
    </w:p>
    <w:p w:rsidR="00DA7C6B" w:rsidRPr="00FA19C1" w:rsidRDefault="00DA7C6B" w:rsidP="002B3EB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553DB" w:rsidRDefault="004553DB" w:rsidP="0071456D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43021D" w:rsidRDefault="0043021D" w:rsidP="002B3E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021D" w:rsidRPr="002B3EBD" w:rsidRDefault="0043021D" w:rsidP="002B3E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34F3" w:rsidRPr="0043021D" w:rsidRDefault="0043021D" w:rsidP="0043021D">
      <w:pPr>
        <w:jc w:val="right"/>
        <w:rPr>
          <w:rFonts w:ascii="Times New Roman" w:hAnsi="Times New Roman" w:cs="Times New Roman"/>
          <w:sz w:val="28"/>
          <w:szCs w:val="28"/>
        </w:rPr>
      </w:pPr>
      <w:r w:rsidRPr="0043021D">
        <w:rPr>
          <w:rFonts w:ascii="Times New Roman" w:hAnsi="Times New Roman" w:cs="Times New Roman"/>
          <w:sz w:val="28"/>
          <w:szCs w:val="28"/>
        </w:rPr>
        <w:t xml:space="preserve">за </w:t>
      </w:r>
      <w:r w:rsidR="00D434F3">
        <w:rPr>
          <w:rFonts w:ascii="Times New Roman" w:hAnsi="Times New Roman" w:cs="Times New Roman"/>
          <w:sz w:val="28"/>
          <w:szCs w:val="28"/>
        </w:rPr>
        <w:t>201</w:t>
      </w:r>
      <w:r w:rsidR="00612147">
        <w:rPr>
          <w:rFonts w:ascii="Times New Roman" w:hAnsi="Times New Roman" w:cs="Times New Roman"/>
          <w:sz w:val="28"/>
          <w:szCs w:val="28"/>
        </w:rPr>
        <w:t>9</w:t>
      </w:r>
      <w:r w:rsidR="00D260E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3021D" w:rsidRDefault="0043021D" w:rsidP="002B3E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34F3" w:rsidRPr="002B3EBD" w:rsidRDefault="00D434F3" w:rsidP="002B3E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021D" w:rsidRPr="0043021D" w:rsidRDefault="0043021D" w:rsidP="0043021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9"/>
        </w:rPr>
      </w:pPr>
      <w:r w:rsidRPr="0043021D">
        <w:rPr>
          <w:rFonts w:ascii="Times New Roman" w:hAnsi="Times New Roman" w:cs="Times New Roman"/>
          <w:sz w:val="28"/>
          <w:szCs w:val="29"/>
        </w:rPr>
        <w:t xml:space="preserve">сведения </w:t>
      </w:r>
      <w:r w:rsidR="00207FE5" w:rsidRPr="0043021D">
        <w:rPr>
          <w:rFonts w:ascii="Times New Roman" w:hAnsi="Times New Roman" w:cs="Times New Roman"/>
          <w:sz w:val="28"/>
          <w:szCs w:val="29"/>
        </w:rPr>
        <w:t xml:space="preserve">в докладе </w:t>
      </w:r>
      <w:r w:rsidRPr="0043021D">
        <w:rPr>
          <w:rFonts w:ascii="Times New Roman" w:hAnsi="Times New Roman" w:cs="Times New Roman"/>
          <w:sz w:val="28"/>
          <w:szCs w:val="29"/>
        </w:rPr>
        <w:t xml:space="preserve">представлены </w:t>
      </w:r>
    </w:p>
    <w:p w:rsidR="00411F9E" w:rsidRPr="002B3EBD" w:rsidRDefault="00581021" w:rsidP="0043021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9"/>
        </w:rPr>
        <w:t xml:space="preserve">по состоянию на </w:t>
      </w:r>
      <w:r w:rsidR="00D260EC">
        <w:rPr>
          <w:rFonts w:ascii="Times New Roman" w:hAnsi="Times New Roman" w:cs="Times New Roman"/>
          <w:sz w:val="28"/>
          <w:szCs w:val="29"/>
        </w:rPr>
        <w:t>3</w:t>
      </w:r>
      <w:r>
        <w:rPr>
          <w:rFonts w:ascii="Times New Roman" w:hAnsi="Times New Roman" w:cs="Times New Roman"/>
          <w:sz w:val="28"/>
          <w:szCs w:val="29"/>
        </w:rPr>
        <w:t>1</w:t>
      </w:r>
      <w:r w:rsidR="0043021D" w:rsidRPr="0043021D">
        <w:rPr>
          <w:rFonts w:ascii="Times New Roman" w:hAnsi="Times New Roman" w:cs="Times New Roman"/>
          <w:sz w:val="28"/>
          <w:szCs w:val="29"/>
        </w:rPr>
        <w:t xml:space="preserve"> </w:t>
      </w:r>
      <w:r w:rsidR="00D260EC">
        <w:rPr>
          <w:rFonts w:ascii="Times New Roman" w:hAnsi="Times New Roman" w:cs="Times New Roman"/>
          <w:sz w:val="28"/>
          <w:szCs w:val="29"/>
        </w:rPr>
        <w:t>декабр</w:t>
      </w:r>
      <w:r w:rsidR="00303BB2">
        <w:rPr>
          <w:rFonts w:ascii="Times New Roman" w:hAnsi="Times New Roman" w:cs="Times New Roman"/>
          <w:sz w:val="28"/>
          <w:szCs w:val="29"/>
        </w:rPr>
        <w:t>я</w:t>
      </w:r>
      <w:r w:rsidR="0043021D" w:rsidRPr="0043021D">
        <w:rPr>
          <w:rFonts w:ascii="Times New Roman" w:hAnsi="Times New Roman" w:cs="Times New Roman"/>
          <w:sz w:val="28"/>
          <w:szCs w:val="29"/>
        </w:rPr>
        <w:t xml:space="preserve"> 201</w:t>
      </w:r>
      <w:r w:rsidR="00303BB2">
        <w:rPr>
          <w:rFonts w:ascii="Times New Roman" w:hAnsi="Times New Roman" w:cs="Times New Roman"/>
          <w:sz w:val="28"/>
          <w:szCs w:val="29"/>
        </w:rPr>
        <w:t>9</w:t>
      </w:r>
      <w:r w:rsidR="0043021D" w:rsidRPr="0043021D">
        <w:rPr>
          <w:rFonts w:ascii="Times New Roman" w:hAnsi="Times New Roman" w:cs="Times New Roman"/>
          <w:sz w:val="28"/>
          <w:szCs w:val="29"/>
        </w:rPr>
        <w:t xml:space="preserve"> года</w:t>
      </w:r>
    </w:p>
    <w:p w:rsidR="00411F9E" w:rsidRPr="002B3EBD" w:rsidRDefault="00411F9E" w:rsidP="002B3E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393C" w:rsidRDefault="00D4393C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4393C" w:rsidRDefault="00D4393C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4393C" w:rsidRDefault="00D4393C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B0012" w:rsidRDefault="009B0012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B0012" w:rsidRDefault="009B0012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A7C6B" w:rsidRDefault="00277197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Ханты-Мансийск</w:t>
      </w:r>
      <w:r w:rsidR="005036D7">
        <w:rPr>
          <w:rFonts w:ascii="Times New Roman" w:hAnsi="Times New Roman" w:cs="Times New Roman"/>
          <w:sz w:val="28"/>
          <w:szCs w:val="28"/>
        </w:rPr>
        <w:t>,</w:t>
      </w:r>
    </w:p>
    <w:p w:rsidR="005036D7" w:rsidRDefault="00277197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5036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260EC">
        <w:rPr>
          <w:rFonts w:ascii="Times New Roman" w:hAnsi="Times New Roman" w:cs="Times New Roman"/>
          <w:sz w:val="28"/>
          <w:szCs w:val="28"/>
        </w:rPr>
        <w:t>а</w:t>
      </w:r>
      <w:r w:rsidR="00303BB2">
        <w:rPr>
          <w:rFonts w:ascii="Times New Roman" w:hAnsi="Times New Roman" w:cs="Times New Roman"/>
          <w:sz w:val="28"/>
          <w:szCs w:val="28"/>
        </w:rPr>
        <w:t>я</w:t>
      </w:r>
      <w:r w:rsidR="00D260EC">
        <w:rPr>
          <w:rFonts w:ascii="Times New Roman" w:hAnsi="Times New Roman" w:cs="Times New Roman"/>
          <w:sz w:val="28"/>
          <w:szCs w:val="28"/>
        </w:rPr>
        <w:t xml:space="preserve"> 2020</w:t>
      </w:r>
      <w:r w:rsidR="005036D7">
        <w:rPr>
          <w:rFonts w:ascii="Times New Roman" w:hAnsi="Times New Roman" w:cs="Times New Roman"/>
          <w:sz w:val="28"/>
          <w:szCs w:val="28"/>
        </w:rPr>
        <w:t xml:space="preserve"> года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ru-RU"/>
        </w:rPr>
        <w:id w:val="2499527"/>
        <w:docPartObj>
          <w:docPartGallery w:val="Table of Contents"/>
          <w:docPartUnique/>
        </w:docPartObj>
      </w:sdtPr>
      <w:sdtEnd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sdtEndPr>
      <w:sdtContent>
        <w:p w:rsidR="00B67A81" w:rsidRDefault="00B67A81" w:rsidP="00B67A81">
          <w:pPr>
            <w:pStyle w:val="af3"/>
            <w:jc w:val="center"/>
          </w:pPr>
          <w:r w:rsidRPr="00B67A81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280343" w:rsidRPr="00280343" w:rsidRDefault="00E00529">
          <w:pPr>
            <w:pStyle w:val="12"/>
            <w:rPr>
              <w:rFonts w:ascii="Times New Roman" w:hAnsi="Times New Roman" w:cs="Times New Roman"/>
              <w:b w:val="0"/>
              <w:sz w:val="28"/>
              <w:szCs w:val="28"/>
            </w:rPr>
          </w:pPr>
          <w:r w:rsidRPr="00E00529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begin"/>
          </w:r>
          <w:r w:rsidR="00B67A81" w:rsidRPr="00280343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E00529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separate"/>
          </w:r>
          <w:hyperlink w:anchor="_Toc41981988" w:history="1">
            <w:r w:rsidR="00280343" w:rsidRPr="00280343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Общие положения</w:t>
            </w:r>
            <w:r w:rsidR="00280343"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280343"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_Toc41981988 \h </w:instrText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t>3</w:t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280343" w:rsidRPr="00280343" w:rsidRDefault="00E00529">
          <w:pPr>
            <w:pStyle w:val="12"/>
            <w:rPr>
              <w:rFonts w:ascii="Times New Roman" w:hAnsi="Times New Roman" w:cs="Times New Roman"/>
              <w:b w:val="0"/>
              <w:sz w:val="28"/>
              <w:szCs w:val="28"/>
            </w:rPr>
          </w:pPr>
          <w:hyperlink w:anchor="_Toc41981989" w:history="1">
            <w:r w:rsidR="00280343" w:rsidRPr="00280343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Розничные продажи алкогольной продукции на территории Ханты-Мансийского автономного округа – Югры по данным ЕГАИС  в период предупреждения распространения коронавирусной инфекции (с 01.03.2020 по 17.05.2020).</w:t>
            </w:r>
            <w:r w:rsidR="00280343"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280343"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_Toc41981989 \h </w:instrText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t>5</w:t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280343" w:rsidRPr="00280343" w:rsidRDefault="00E00529">
          <w:pPr>
            <w:pStyle w:val="12"/>
            <w:rPr>
              <w:rFonts w:ascii="Times New Roman" w:hAnsi="Times New Roman" w:cs="Times New Roman"/>
              <w:b w:val="0"/>
              <w:sz w:val="28"/>
              <w:szCs w:val="28"/>
            </w:rPr>
          </w:pPr>
          <w:hyperlink w:anchor="_Toc41981990" w:history="1">
            <w:r w:rsidR="00280343" w:rsidRPr="00280343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Статистика и анализ примененных к подконтрольным субъектам мер юридической ответственности</w:t>
            </w:r>
            <w:r w:rsidR="00280343"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280343"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_Toc41981990 \h </w:instrText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t>6</w:t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280343" w:rsidRPr="00280343" w:rsidRDefault="00E00529">
          <w:pPr>
            <w:pStyle w:val="12"/>
            <w:rPr>
              <w:rFonts w:ascii="Times New Roman" w:hAnsi="Times New Roman" w:cs="Times New Roman"/>
              <w:b w:val="0"/>
              <w:sz w:val="28"/>
              <w:szCs w:val="28"/>
            </w:rPr>
          </w:pPr>
          <w:hyperlink w:anchor="_Toc41981991" w:history="1">
            <w:r w:rsidR="00280343" w:rsidRPr="00280343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Структура основных правонарушений по Ханты-Мансийскому автономному округу за 2019 год.</w:t>
            </w:r>
            <w:r w:rsidR="00280343"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280343"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_Toc41981991 \h </w:instrText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t>7</w:t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280343" w:rsidRPr="00280343" w:rsidRDefault="00E00529">
          <w:pPr>
            <w:pStyle w:val="12"/>
            <w:rPr>
              <w:rFonts w:ascii="Times New Roman" w:hAnsi="Times New Roman" w:cs="Times New Roman"/>
              <w:b w:val="0"/>
              <w:sz w:val="28"/>
              <w:szCs w:val="28"/>
            </w:rPr>
          </w:pPr>
          <w:hyperlink w:anchor="_Toc41981992" w:history="1">
            <w:r w:rsidR="00280343" w:rsidRPr="00280343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Мероприятия без взаимодействия с юридическими лицами за 2019 год</w:t>
            </w:r>
            <w:r w:rsidR="00280343"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280343"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_Toc41981992 \h </w:instrText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t>8</w:t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280343" w:rsidRPr="00280343" w:rsidRDefault="00E00529">
          <w:pPr>
            <w:pStyle w:val="12"/>
            <w:rPr>
              <w:rFonts w:ascii="Times New Roman" w:hAnsi="Times New Roman" w:cs="Times New Roman"/>
              <w:b w:val="0"/>
              <w:sz w:val="28"/>
              <w:szCs w:val="28"/>
            </w:rPr>
          </w:pPr>
          <w:hyperlink w:anchor="_Toc41981993" w:history="1">
            <w:r w:rsidR="00280343" w:rsidRPr="00280343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Профилактические меры, применяемые Управлением в целях профилактики правонарушений.</w:t>
            </w:r>
            <w:r w:rsidR="00280343"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280343"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_Toc41981993 \h </w:instrText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t>10</w:t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280343" w:rsidRPr="00280343" w:rsidRDefault="00E00529">
          <w:pPr>
            <w:pStyle w:val="12"/>
            <w:rPr>
              <w:rFonts w:ascii="Times New Roman" w:hAnsi="Times New Roman" w:cs="Times New Roman"/>
              <w:b w:val="0"/>
              <w:sz w:val="28"/>
              <w:szCs w:val="28"/>
            </w:rPr>
          </w:pPr>
          <w:hyperlink w:anchor="_Toc41981994" w:history="1">
            <w:r w:rsidR="00280343" w:rsidRPr="00280343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Мероприятия, направленные на пресечение оборота некачественных пивных напитков</w:t>
            </w:r>
            <w:r w:rsidR="00280343"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280343"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_Toc41981994 \h </w:instrText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t>10</w:t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280343" w:rsidRPr="00280343" w:rsidRDefault="00E00529">
          <w:pPr>
            <w:pStyle w:val="12"/>
            <w:rPr>
              <w:rFonts w:ascii="Times New Roman" w:hAnsi="Times New Roman" w:cs="Times New Roman"/>
              <w:b w:val="0"/>
              <w:sz w:val="28"/>
              <w:szCs w:val="28"/>
            </w:rPr>
          </w:pPr>
          <w:hyperlink w:anchor="_Toc41981995" w:history="1">
            <w:r w:rsidR="00280343" w:rsidRPr="00280343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Наиболее часто совершаемые нарушения обязательных требований, выявленных в ходе проведения проверок и административных расследований</w:t>
            </w:r>
            <w:r w:rsidR="00280343"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280343"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_Toc41981995 \h </w:instrText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t>12</w:t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280343" w:rsidRPr="00280343" w:rsidRDefault="00E00529">
          <w:pPr>
            <w:pStyle w:val="21"/>
            <w:rPr>
              <w:iCs w:val="0"/>
              <w:sz w:val="28"/>
              <w:szCs w:val="28"/>
            </w:rPr>
          </w:pPr>
          <w:hyperlink w:anchor="_Toc41981996" w:history="1">
            <w:r w:rsidR="00280343" w:rsidRPr="00280343">
              <w:rPr>
                <w:rStyle w:val="a6"/>
                <w:sz w:val="28"/>
                <w:szCs w:val="28"/>
              </w:rPr>
              <w:t>Нарушение государственного учета в области производства и оборота этилового спирта, алкогольной и спиртосодержащей продукции (ст. 14.19 КоАП РФ)</w:t>
            </w:r>
            <w:r w:rsidR="00280343" w:rsidRPr="00280343">
              <w:rPr>
                <w:webHidden/>
                <w:sz w:val="28"/>
                <w:szCs w:val="28"/>
              </w:rPr>
              <w:tab/>
            </w:r>
            <w:r w:rsidRPr="00280343">
              <w:rPr>
                <w:webHidden/>
                <w:sz w:val="28"/>
                <w:szCs w:val="28"/>
              </w:rPr>
              <w:fldChar w:fldCharType="begin"/>
            </w:r>
            <w:r w:rsidR="00280343" w:rsidRPr="00280343">
              <w:rPr>
                <w:webHidden/>
                <w:sz w:val="28"/>
                <w:szCs w:val="28"/>
              </w:rPr>
              <w:instrText xml:space="preserve"> PAGEREF _Toc41981996 \h </w:instrText>
            </w:r>
            <w:r w:rsidRPr="00280343">
              <w:rPr>
                <w:webHidden/>
                <w:sz w:val="28"/>
                <w:szCs w:val="28"/>
              </w:rPr>
            </w:r>
            <w:r w:rsidRPr="00280343">
              <w:rPr>
                <w:webHidden/>
                <w:sz w:val="28"/>
                <w:szCs w:val="28"/>
              </w:rPr>
              <w:fldChar w:fldCharType="separate"/>
            </w:r>
            <w:r w:rsidR="00280343">
              <w:rPr>
                <w:webHidden/>
                <w:sz w:val="28"/>
                <w:szCs w:val="28"/>
              </w:rPr>
              <w:t>12</w:t>
            </w:r>
            <w:r w:rsidRPr="00280343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280343" w:rsidRPr="00280343" w:rsidRDefault="00E00529">
          <w:pPr>
            <w:pStyle w:val="21"/>
            <w:rPr>
              <w:iCs w:val="0"/>
              <w:sz w:val="28"/>
              <w:szCs w:val="28"/>
            </w:rPr>
          </w:pPr>
          <w:hyperlink w:anchor="_Toc41981997" w:history="1">
            <w:r w:rsidR="00280343" w:rsidRPr="00280343">
              <w:rPr>
                <w:rStyle w:val="a6"/>
                <w:sz w:val="28"/>
                <w:szCs w:val="28"/>
              </w:rPr>
              <w:t>Несоблюдение минимальной цены (ч. 2 ст. 14.6 КоАП РФ)</w:t>
            </w:r>
            <w:r w:rsidR="00280343" w:rsidRPr="00280343">
              <w:rPr>
                <w:webHidden/>
                <w:sz w:val="28"/>
                <w:szCs w:val="28"/>
              </w:rPr>
              <w:tab/>
            </w:r>
            <w:r w:rsidRPr="00280343">
              <w:rPr>
                <w:webHidden/>
                <w:sz w:val="28"/>
                <w:szCs w:val="28"/>
              </w:rPr>
              <w:fldChar w:fldCharType="begin"/>
            </w:r>
            <w:r w:rsidR="00280343" w:rsidRPr="00280343">
              <w:rPr>
                <w:webHidden/>
                <w:sz w:val="28"/>
                <w:szCs w:val="28"/>
              </w:rPr>
              <w:instrText xml:space="preserve"> PAGEREF _Toc41981997 \h </w:instrText>
            </w:r>
            <w:r w:rsidRPr="00280343">
              <w:rPr>
                <w:webHidden/>
                <w:sz w:val="28"/>
                <w:szCs w:val="28"/>
              </w:rPr>
            </w:r>
            <w:r w:rsidRPr="00280343">
              <w:rPr>
                <w:webHidden/>
                <w:sz w:val="28"/>
                <w:szCs w:val="28"/>
              </w:rPr>
              <w:fldChar w:fldCharType="separate"/>
            </w:r>
            <w:r w:rsidR="00280343">
              <w:rPr>
                <w:webHidden/>
                <w:sz w:val="28"/>
                <w:szCs w:val="28"/>
              </w:rPr>
              <w:t>13</w:t>
            </w:r>
            <w:r w:rsidRPr="00280343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280343" w:rsidRPr="00280343" w:rsidRDefault="00E00529">
          <w:pPr>
            <w:pStyle w:val="21"/>
            <w:rPr>
              <w:iCs w:val="0"/>
              <w:sz w:val="28"/>
              <w:szCs w:val="28"/>
            </w:rPr>
          </w:pPr>
          <w:hyperlink w:anchor="_Toc41981998" w:history="1">
            <w:r w:rsidR="00280343" w:rsidRPr="00280343">
              <w:rPr>
                <w:rStyle w:val="a6"/>
                <w:sz w:val="28"/>
                <w:szCs w:val="28"/>
              </w:rPr>
              <w:t>Искажение информации и (или) нарушение порядка и сроков при декларировании производства, оборота и (или) использования этилового спирта, алкогольной и спиртосодержащей продукции, использования производственных мощностей (ст. 15.13 КоАП РФ)</w:t>
            </w:r>
            <w:r w:rsidR="00280343" w:rsidRPr="00280343">
              <w:rPr>
                <w:webHidden/>
                <w:sz w:val="28"/>
                <w:szCs w:val="28"/>
              </w:rPr>
              <w:tab/>
            </w:r>
            <w:r w:rsidRPr="00280343">
              <w:rPr>
                <w:webHidden/>
                <w:sz w:val="28"/>
                <w:szCs w:val="28"/>
              </w:rPr>
              <w:fldChar w:fldCharType="begin"/>
            </w:r>
            <w:r w:rsidR="00280343" w:rsidRPr="00280343">
              <w:rPr>
                <w:webHidden/>
                <w:sz w:val="28"/>
                <w:szCs w:val="28"/>
              </w:rPr>
              <w:instrText xml:space="preserve"> PAGEREF _Toc41981998 \h </w:instrText>
            </w:r>
            <w:r w:rsidRPr="00280343">
              <w:rPr>
                <w:webHidden/>
                <w:sz w:val="28"/>
                <w:szCs w:val="28"/>
              </w:rPr>
            </w:r>
            <w:r w:rsidRPr="00280343">
              <w:rPr>
                <w:webHidden/>
                <w:sz w:val="28"/>
                <w:szCs w:val="28"/>
              </w:rPr>
              <w:fldChar w:fldCharType="separate"/>
            </w:r>
            <w:r w:rsidR="00280343">
              <w:rPr>
                <w:webHidden/>
                <w:sz w:val="28"/>
                <w:szCs w:val="28"/>
              </w:rPr>
              <w:t>14</w:t>
            </w:r>
            <w:r w:rsidRPr="00280343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280343" w:rsidRPr="00280343" w:rsidRDefault="00E00529">
          <w:pPr>
            <w:pStyle w:val="21"/>
            <w:rPr>
              <w:iCs w:val="0"/>
              <w:sz w:val="28"/>
              <w:szCs w:val="28"/>
            </w:rPr>
          </w:pPr>
          <w:hyperlink w:anchor="_Toc41981999" w:history="1">
            <w:r w:rsidR="00280343" w:rsidRPr="00280343">
              <w:rPr>
                <w:rStyle w:val="a6"/>
                <w:sz w:val="28"/>
                <w:szCs w:val="28"/>
              </w:rPr>
              <w:t>Розничная продажа дистанционным способом (через интернет) алкогольной продукции (ч. 8 ст. 13.15 КоАП РФ)</w:t>
            </w:r>
            <w:r w:rsidR="00280343" w:rsidRPr="00280343">
              <w:rPr>
                <w:webHidden/>
                <w:sz w:val="28"/>
                <w:szCs w:val="28"/>
              </w:rPr>
              <w:tab/>
            </w:r>
            <w:r w:rsidRPr="00280343">
              <w:rPr>
                <w:webHidden/>
                <w:sz w:val="28"/>
                <w:szCs w:val="28"/>
              </w:rPr>
              <w:fldChar w:fldCharType="begin"/>
            </w:r>
            <w:r w:rsidR="00280343" w:rsidRPr="00280343">
              <w:rPr>
                <w:webHidden/>
                <w:sz w:val="28"/>
                <w:szCs w:val="28"/>
              </w:rPr>
              <w:instrText xml:space="preserve"> PAGEREF _Toc41981999 \h </w:instrText>
            </w:r>
            <w:r w:rsidRPr="00280343">
              <w:rPr>
                <w:webHidden/>
                <w:sz w:val="28"/>
                <w:szCs w:val="28"/>
              </w:rPr>
            </w:r>
            <w:r w:rsidRPr="00280343">
              <w:rPr>
                <w:webHidden/>
                <w:sz w:val="28"/>
                <w:szCs w:val="28"/>
              </w:rPr>
              <w:fldChar w:fldCharType="separate"/>
            </w:r>
            <w:r w:rsidR="00280343">
              <w:rPr>
                <w:webHidden/>
                <w:sz w:val="28"/>
                <w:szCs w:val="28"/>
              </w:rPr>
              <w:t>16</w:t>
            </w:r>
            <w:r w:rsidRPr="00280343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280343" w:rsidRPr="00280343" w:rsidRDefault="00E00529">
          <w:pPr>
            <w:pStyle w:val="21"/>
            <w:rPr>
              <w:iCs w:val="0"/>
              <w:sz w:val="28"/>
              <w:szCs w:val="28"/>
            </w:rPr>
          </w:pPr>
          <w:hyperlink w:anchor="_Toc41982000" w:history="1">
            <w:r w:rsidR="00280343" w:rsidRPr="00280343">
              <w:rPr>
                <w:rStyle w:val="a6"/>
                <w:sz w:val="28"/>
                <w:szCs w:val="28"/>
              </w:rPr>
              <w:t>Оборот этилового спирта, алкогольной и спиртосодержащей продукции без сопроводительных документов, удостоверяющих легальность (ч. 2 ст. 14.16 КоАП РФ)</w:t>
            </w:r>
            <w:r w:rsidR="00280343" w:rsidRPr="00280343">
              <w:rPr>
                <w:webHidden/>
                <w:sz w:val="28"/>
                <w:szCs w:val="28"/>
              </w:rPr>
              <w:tab/>
            </w:r>
            <w:r w:rsidRPr="00280343">
              <w:rPr>
                <w:webHidden/>
                <w:sz w:val="28"/>
                <w:szCs w:val="28"/>
              </w:rPr>
              <w:fldChar w:fldCharType="begin"/>
            </w:r>
            <w:r w:rsidR="00280343" w:rsidRPr="00280343">
              <w:rPr>
                <w:webHidden/>
                <w:sz w:val="28"/>
                <w:szCs w:val="28"/>
              </w:rPr>
              <w:instrText xml:space="preserve"> PAGEREF _Toc41982000 \h </w:instrText>
            </w:r>
            <w:r w:rsidRPr="00280343">
              <w:rPr>
                <w:webHidden/>
                <w:sz w:val="28"/>
                <w:szCs w:val="28"/>
              </w:rPr>
            </w:r>
            <w:r w:rsidRPr="00280343">
              <w:rPr>
                <w:webHidden/>
                <w:sz w:val="28"/>
                <w:szCs w:val="28"/>
              </w:rPr>
              <w:fldChar w:fldCharType="separate"/>
            </w:r>
            <w:r w:rsidR="00280343">
              <w:rPr>
                <w:webHidden/>
                <w:sz w:val="28"/>
                <w:szCs w:val="28"/>
              </w:rPr>
              <w:t>16</w:t>
            </w:r>
            <w:r w:rsidRPr="00280343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280343" w:rsidRPr="00280343" w:rsidRDefault="00E00529">
          <w:pPr>
            <w:pStyle w:val="12"/>
            <w:rPr>
              <w:rFonts w:ascii="Times New Roman" w:hAnsi="Times New Roman" w:cs="Times New Roman"/>
              <w:b w:val="0"/>
              <w:sz w:val="28"/>
              <w:szCs w:val="28"/>
            </w:rPr>
          </w:pPr>
          <w:hyperlink w:anchor="_Toc41982001" w:history="1">
            <w:r w:rsidR="00280343" w:rsidRPr="00280343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О минимальных ценах на алкогольную продукцию в 2020 году</w:t>
            </w:r>
            <w:r w:rsidR="00280343"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280343"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_Toc41982001 \h </w:instrText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t>19</w:t>
            </w:r>
            <w:r w:rsidRPr="00280343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B67A81" w:rsidRPr="00280343" w:rsidRDefault="00E00529">
          <w:pP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 w:rsidRPr="00280343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91324B" w:rsidRDefault="0091324B" w:rsidP="00A816C2">
      <w:pPr>
        <w:pStyle w:val="1"/>
        <w:jc w:val="center"/>
        <w:rPr>
          <w:sz w:val="28"/>
          <w:szCs w:val="28"/>
        </w:rPr>
      </w:pPr>
    </w:p>
    <w:p w:rsidR="00AB6489" w:rsidRDefault="00AB6489" w:rsidP="00A816C2">
      <w:pPr>
        <w:pStyle w:val="1"/>
        <w:jc w:val="center"/>
        <w:rPr>
          <w:sz w:val="28"/>
          <w:szCs w:val="28"/>
        </w:rPr>
      </w:pPr>
    </w:p>
    <w:p w:rsidR="006A443B" w:rsidRDefault="006A443B" w:rsidP="006A1353">
      <w:pPr>
        <w:pStyle w:val="1"/>
        <w:rPr>
          <w:sz w:val="28"/>
          <w:szCs w:val="28"/>
        </w:rPr>
      </w:pPr>
    </w:p>
    <w:p w:rsidR="006770F1" w:rsidRPr="00EB1E1C" w:rsidRDefault="006561E2" w:rsidP="00A816C2">
      <w:pPr>
        <w:pStyle w:val="1"/>
        <w:jc w:val="center"/>
        <w:rPr>
          <w:b w:val="0"/>
          <w:bCs w:val="0"/>
          <w:sz w:val="28"/>
          <w:szCs w:val="28"/>
        </w:rPr>
      </w:pPr>
      <w:bookmarkStart w:id="0" w:name="_Toc41981988"/>
      <w:r>
        <w:rPr>
          <w:sz w:val="28"/>
          <w:szCs w:val="28"/>
        </w:rPr>
        <w:lastRenderedPageBreak/>
        <w:t>О</w:t>
      </w:r>
      <w:r w:rsidR="00863B1A" w:rsidRPr="00EB1E1C">
        <w:rPr>
          <w:sz w:val="28"/>
          <w:szCs w:val="28"/>
        </w:rPr>
        <w:t>бщие положения</w:t>
      </w:r>
      <w:bookmarkEnd w:id="0"/>
    </w:p>
    <w:p w:rsidR="00A443FF" w:rsidRPr="00EB1E1C" w:rsidRDefault="2910ED3D" w:rsidP="00EB1E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t xml:space="preserve">Настоящие материалы публичного обсуждения </w:t>
      </w:r>
      <w:r w:rsidR="000A663F">
        <w:rPr>
          <w:rFonts w:ascii="Times New Roman" w:hAnsi="Times New Roman" w:cs="Times New Roman"/>
          <w:sz w:val="28"/>
          <w:szCs w:val="28"/>
        </w:rPr>
        <w:t>«</w:t>
      </w:r>
      <w:r w:rsidR="00303BB2" w:rsidRPr="00303BB2">
        <w:rPr>
          <w:rFonts w:ascii="Times New Roman" w:hAnsi="Times New Roman" w:cs="Times New Roman"/>
          <w:color w:val="000000"/>
          <w:sz w:val="28"/>
          <w:szCs w:val="28"/>
        </w:rPr>
        <w:t>Результаты правоприменительной практики в контрольно-надзорной деятельности в сфере производства и оборота этилового спирта, алкогольной и спиртосодержащей продукции</w:t>
      </w:r>
      <w:r w:rsidR="000A663F">
        <w:rPr>
          <w:rFonts w:ascii="Times New Roman" w:hAnsi="Times New Roman" w:cs="Times New Roman"/>
          <w:color w:val="000000"/>
          <w:sz w:val="28"/>
          <w:szCs w:val="36"/>
        </w:rPr>
        <w:t>»</w:t>
      </w:r>
      <w:r w:rsidR="00493CD7" w:rsidRPr="00493CD7">
        <w:rPr>
          <w:rFonts w:ascii="Times New Roman" w:hAnsi="Times New Roman" w:cs="Times New Roman"/>
          <w:sz w:val="28"/>
          <w:szCs w:val="28"/>
        </w:rPr>
        <w:t xml:space="preserve"> </w:t>
      </w:r>
      <w:r w:rsidR="00493CD7" w:rsidRPr="00EB1E1C">
        <w:rPr>
          <w:rFonts w:ascii="Times New Roman" w:hAnsi="Times New Roman" w:cs="Times New Roman"/>
          <w:sz w:val="28"/>
          <w:szCs w:val="28"/>
        </w:rPr>
        <w:t>(далее – Доклад)</w:t>
      </w:r>
      <w:r w:rsidR="000A663F" w:rsidRPr="000A663F">
        <w:rPr>
          <w:rFonts w:ascii="Times New Roman" w:hAnsi="Times New Roman" w:cs="Times New Roman"/>
          <w:szCs w:val="28"/>
        </w:rPr>
        <w:t xml:space="preserve"> </w:t>
      </w:r>
      <w:r w:rsidRPr="00EB1E1C">
        <w:rPr>
          <w:rFonts w:ascii="Times New Roman" w:hAnsi="Times New Roman" w:cs="Times New Roman"/>
          <w:sz w:val="28"/>
          <w:szCs w:val="28"/>
        </w:rPr>
        <w:t xml:space="preserve">Межрегионального управления Федеральной службы по регулированию алкогольного рынка по </w:t>
      </w:r>
      <w:r w:rsidR="008E0B89" w:rsidRPr="00EB1E1C">
        <w:rPr>
          <w:rFonts w:ascii="Times New Roman" w:hAnsi="Times New Roman" w:cs="Times New Roman"/>
          <w:sz w:val="28"/>
          <w:szCs w:val="28"/>
        </w:rPr>
        <w:t>Уральскому</w:t>
      </w:r>
      <w:r w:rsidRPr="00EB1E1C">
        <w:rPr>
          <w:rFonts w:ascii="Times New Roman" w:hAnsi="Times New Roman" w:cs="Times New Roman"/>
          <w:sz w:val="28"/>
          <w:szCs w:val="28"/>
        </w:rPr>
        <w:t xml:space="preserve"> федеральному округу с подконтрольными организациями  подготовлены во исполнение пунктов 2, 3 части 2 статьи 8.2 Федерального закона от 26.12.2008</w:t>
      </w:r>
      <w:r w:rsidR="009B0012">
        <w:rPr>
          <w:rFonts w:ascii="Times New Roman" w:hAnsi="Times New Roman" w:cs="Times New Roman"/>
          <w:sz w:val="28"/>
          <w:szCs w:val="28"/>
        </w:rPr>
        <w:t xml:space="preserve"> </w:t>
      </w:r>
      <w:r w:rsidRPr="00EB1E1C">
        <w:rPr>
          <w:rFonts w:ascii="Times New Roman" w:hAnsi="Times New Roman" w:cs="Times New Roman"/>
          <w:sz w:val="28"/>
          <w:szCs w:val="28"/>
        </w:rPr>
        <w:t xml:space="preserve">№ 294-ФЗ </w:t>
      </w:r>
      <w:r w:rsidR="007336B1" w:rsidRPr="00EB1E1C">
        <w:rPr>
          <w:rFonts w:ascii="Times New Roman" w:hAnsi="Times New Roman" w:cs="Times New Roman"/>
          <w:sz w:val="28"/>
          <w:szCs w:val="28"/>
        </w:rPr>
        <w:t>«</w:t>
      </w:r>
      <w:r w:rsidRPr="00EB1E1C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7336B1" w:rsidRPr="00EB1E1C">
        <w:rPr>
          <w:rFonts w:ascii="Times New Roman" w:hAnsi="Times New Roman" w:cs="Times New Roman"/>
          <w:sz w:val="28"/>
          <w:szCs w:val="28"/>
        </w:rPr>
        <w:t>»</w:t>
      </w:r>
      <w:r w:rsidRPr="00EB1E1C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 294-ФЗ), Методических рекомендаций по обобщению и анализу правоприменительной практики контрольно-надзорной деятельности, одобренных на заседании подкомиссии по совершенствованию контрольных (надзорных) и разрешительных функций федеральных органов исполнительной власти Правительственной комиссии по проведению административной реформы от 09.09.2016 № 7, </w:t>
      </w:r>
      <w:r w:rsidRPr="00BA3A54">
        <w:rPr>
          <w:rFonts w:ascii="Times New Roman" w:hAnsi="Times New Roman" w:cs="Times New Roman"/>
          <w:sz w:val="28"/>
          <w:szCs w:val="28"/>
        </w:rPr>
        <w:t xml:space="preserve">Стандарта комплексной профилактики нарушений обязательных требований, утвержденного протоколом заседания проектного комитета от </w:t>
      </w:r>
      <w:r w:rsidR="00493CD7" w:rsidRPr="00BA3A54">
        <w:rPr>
          <w:rFonts w:ascii="Times New Roman" w:hAnsi="Times New Roman" w:cs="Times New Roman"/>
          <w:sz w:val="28"/>
          <w:szCs w:val="28"/>
        </w:rPr>
        <w:t>27.03.2018</w:t>
      </w:r>
      <w:r w:rsidR="000A663F" w:rsidRPr="00BA3A54">
        <w:rPr>
          <w:rFonts w:ascii="Times New Roman" w:hAnsi="Times New Roman" w:cs="Times New Roman"/>
          <w:sz w:val="28"/>
          <w:szCs w:val="28"/>
        </w:rPr>
        <w:t xml:space="preserve"> </w:t>
      </w:r>
      <w:r w:rsidR="00C57F17" w:rsidRPr="00BA3A54">
        <w:rPr>
          <w:rFonts w:ascii="Times New Roman" w:hAnsi="Times New Roman" w:cs="Times New Roman"/>
          <w:sz w:val="28"/>
          <w:szCs w:val="28"/>
        </w:rPr>
        <w:t>№</w:t>
      </w:r>
      <w:r w:rsidRPr="00BA3A54">
        <w:rPr>
          <w:rFonts w:ascii="Times New Roman" w:hAnsi="Times New Roman" w:cs="Times New Roman"/>
          <w:sz w:val="28"/>
          <w:szCs w:val="28"/>
        </w:rPr>
        <w:t xml:space="preserve"> </w:t>
      </w:r>
      <w:r w:rsidR="00493CD7" w:rsidRPr="00BA3A54">
        <w:rPr>
          <w:rFonts w:ascii="Times New Roman" w:hAnsi="Times New Roman" w:cs="Times New Roman"/>
          <w:sz w:val="28"/>
          <w:szCs w:val="28"/>
        </w:rPr>
        <w:t>2</w:t>
      </w:r>
      <w:r w:rsidRPr="00EB1E1C">
        <w:rPr>
          <w:rFonts w:ascii="Times New Roman" w:hAnsi="Times New Roman" w:cs="Times New Roman"/>
          <w:sz w:val="28"/>
          <w:szCs w:val="28"/>
        </w:rPr>
        <w:t xml:space="preserve">, </w:t>
      </w:r>
      <w:r w:rsidRPr="00F72958">
        <w:rPr>
          <w:rFonts w:ascii="Times New Roman" w:hAnsi="Times New Roman" w:cs="Times New Roman"/>
          <w:sz w:val="28"/>
          <w:szCs w:val="28"/>
        </w:rPr>
        <w:t>приказа Федеральной службы по регулированию алкогольного рынка</w:t>
      </w:r>
      <w:r w:rsidR="009B0012" w:rsidRPr="00F72958">
        <w:rPr>
          <w:rFonts w:ascii="Times New Roman" w:hAnsi="Times New Roman" w:cs="Times New Roman"/>
          <w:sz w:val="28"/>
          <w:szCs w:val="28"/>
        </w:rPr>
        <w:t xml:space="preserve"> </w:t>
      </w:r>
      <w:r w:rsidRPr="00F72958">
        <w:rPr>
          <w:rFonts w:ascii="Times New Roman" w:hAnsi="Times New Roman" w:cs="Times New Roman"/>
          <w:sz w:val="28"/>
          <w:szCs w:val="28"/>
        </w:rPr>
        <w:t xml:space="preserve">от 25.11.2016 № 403 </w:t>
      </w:r>
      <w:r w:rsidR="008E0B89" w:rsidRPr="00F72958">
        <w:rPr>
          <w:rFonts w:ascii="Times New Roman" w:hAnsi="Times New Roman" w:cs="Times New Roman"/>
          <w:sz w:val="28"/>
          <w:szCs w:val="28"/>
        </w:rPr>
        <w:t>«</w:t>
      </w:r>
      <w:r w:rsidRPr="00F72958">
        <w:rPr>
          <w:rFonts w:ascii="Times New Roman" w:hAnsi="Times New Roman" w:cs="Times New Roman"/>
          <w:sz w:val="28"/>
          <w:szCs w:val="28"/>
        </w:rPr>
        <w:t>Об организации работы по обобщению и анализу правоприменительной практики контрольно-надзорной деятельности</w:t>
      </w:r>
      <w:r w:rsidR="008E0B89" w:rsidRPr="00F72958">
        <w:rPr>
          <w:rFonts w:ascii="Times New Roman" w:hAnsi="Times New Roman" w:cs="Times New Roman"/>
          <w:sz w:val="28"/>
          <w:szCs w:val="28"/>
        </w:rPr>
        <w:t>»</w:t>
      </w:r>
      <w:r w:rsidRPr="00F72958">
        <w:rPr>
          <w:rFonts w:ascii="Times New Roman" w:hAnsi="Times New Roman" w:cs="Times New Roman"/>
          <w:sz w:val="28"/>
          <w:szCs w:val="28"/>
        </w:rPr>
        <w:t>.</w:t>
      </w:r>
    </w:p>
    <w:p w:rsidR="00A458D4" w:rsidRPr="00EB1E1C" w:rsidRDefault="2910ED3D" w:rsidP="00EB1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t xml:space="preserve">Доклад подготовлен за </w:t>
      </w:r>
      <w:r w:rsidR="0093234A">
        <w:rPr>
          <w:rFonts w:ascii="Times New Roman" w:hAnsi="Times New Roman" w:cs="Times New Roman"/>
          <w:sz w:val="28"/>
          <w:szCs w:val="28"/>
        </w:rPr>
        <w:t>2019 год</w:t>
      </w:r>
      <w:r w:rsidR="00DE7FDE">
        <w:rPr>
          <w:rFonts w:ascii="Times New Roman" w:hAnsi="Times New Roman" w:cs="Times New Roman"/>
          <w:sz w:val="28"/>
          <w:szCs w:val="28"/>
        </w:rPr>
        <w:t xml:space="preserve"> </w:t>
      </w:r>
      <w:r w:rsidR="0007629E">
        <w:rPr>
          <w:rFonts w:ascii="Times New Roman" w:hAnsi="Times New Roman" w:cs="Times New Roman"/>
          <w:sz w:val="28"/>
          <w:szCs w:val="28"/>
        </w:rPr>
        <w:t>осуществления</w:t>
      </w:r>
      <w:r w:rsidRPr="00EB1E1C">
        <w:rPr>
          <w:rFonts w:ascii="Times New Roman" w:hAnsi="Times New Roman" w:cs="Times New Roman"/>
          <w:sz w:val="28"/>
          <w:szCs w:val="28"/>
        </w:rPr>
        <w:t xml:space="preserve"> контрольно-надзорной деятельности в сфере производства и оборота этилового спирта, алкогольной и спиртосодержащей продукции.</w:t>
      </w:r>
    </w:p>
    <w:p w:rsidR="005E10ED" w:rsidRPr="00EB1E1C" w:rsidRDefault="2910ED3D" w:rsidP="00EB1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t xml:space="preserve">Межрегиональное управление Федеральной службы по регулированию алкогольного рынка по </w:t>
      </w:r>
      <w:r w:rsidR="008E0B89" w:rsidRPr="00EB1E1C">
        <w:rPr>
          <w:rFonts w:ascii="Times New Roman" w:hAnsi="Times New Roman" w:cs="Times New Roman"/>
          <w:sz w:val="28"/>
          <w:szCs w:val="28"/>
        </w:rPr>
        <w:t>Уральскому</w:t>
      </w:r>
      <w:r w:rsidRPr="00EB1E1C">
        <w:rPr>
          <w:rFonts w:ascii="Times New Roman" w:hAnsi="Times New Roman" w:cs="Times New Roman"/>
          <w:sz w:val="28"/>
          <w:szCs w:val="28"/>
        </w:rPr>
        <w:t xml:space="preserve"> федеральному округу (далее </w:t>
      </w:r>
      <w:r w:rsidR="008E0B89" w:rsidRPr="00EB1E1C">
        <w:rPr>
          <w:rFonts w:ascii="Times New Roman" w:hAnsi="Times New Roman" w:cs="Times New Roman"/>
          <w:sz w:val="28"/>
          <w:szCs w:val="28"/>
        </w:rPr>
        <w:t>–</w:t>
      </w:r>
      <w:r w:rsidRPr="00EB1E1C">
        <w:rPr>
          <w:rFonts w:ascii="Times New Roman" w:hAnsi="Times New Roman" w:cs="Times New Roman"/>
          <w:sz w:val="28"/>
          <w:szCs w:val="28"/>
        </w:rPr>
        <w:t xml:space="preserve"> Управление) в соответствии с Положением об Управлении, утвержденным приказом Федеральной службы по регулир</w:t>
      </w:r>
      <w:r w:rsidR="002920AB" w:rsidRPr="00EB1E1C">
        <w:rPr>
          <w:rFonts w:ascii="Times New Roman" w:hAnsi="Times New Roman" w:cs="Times New Roman"/>
          <w:sz w:val="28"/>
          <w:szCs w:val="28"/>
        </w:rPr>
        <w:t>ованию алкогольного рынка от 30.08.</w:t>
      </w:r>
      <w:r w:rsidRPr="00EB1E1C">
        <w:rPr>
          <w:rFonts w:ascii="Times New Roman" w:hAnsi="Times New Roman" w:cs="Times New Roman"/>
          <w:sz w:val="28"/>
          <w:szCs w:val="28"/>
        </w:rPr>
        <w:t xml:space="preserve">2012 № 241, является территориальным органом Федеральной службы по регулированию алкогольного рынка (далее </w:t>
      </w:r>
      <w:r w:rsidR="008E0B89" w:rsidRPr="00EB1E1C">
        <w:rPr>
          <w:rFonts w:ascii="Times New Roman" w:hAnsi="Times New Roman" w:cs="Times New Roman"/>
          <w:sz w:val="28"/>
          <w:szCs w:val="28"/>
        </w:rPr>
        <w:t>–</w:t>
      </w:r>
      <w:r w:rsidRPr="00EB1E1C">
        <w:rPr>
          <w:rFonts w:ascii="Times New Roman" w:hAnsi="Times New Roman" w:cs="Times New Roman"/>
          <w:sz w:val="28"/>
          <w:szCs w:val="28"/>
        </w:rPr>
        <w:t xml:space="preserve"> Служба, Росалкогольрегулирование), обеспечивающим взаимодействие Службы с органами государственной власти субъектов Российской Федерации и осуществляющим функции, возложенные на Службу, в границах </w:t>
      </w:r>
      <w:r w:rsidR="008E0B89" w:rsidRPr="00EB1E1C">
        <w:rPr>
          <w:rFonts w:ascii="Times New Roman" w:hAnsi="Times New Roman" w:cs="Times New Roman"/>
          <w:sz w:val="28"/>
          <w:szCs w:val="28"/>
        </w:rPr>
        <w:t>Уральского</w:t>
      </w:r>
      <w:r w:rsidRPr="00EB1E1C">
        <w:rPr>
          <w:rFonts w:ascii="Times New Roman" w:hAnsi="Times New Roman" w:cs="Times New Roman"/>
          <w:sz w:val="28"/>
          <w:szCs w:val="28"/>
        </w:rPr>
        <w:t xml:space="preserve"> федерального округа. </w:t>
      </w:r>
    </w:p>
    <w:p w:rsidR="005E10ED" w:rsidRPr="00EB1E1C" w:rsidRDefault="2910ED3D" w:rsidP="00EB1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t>В силу указанного положения Управление созда</w:t>
      </w:r>
      <w:r w:rsidR="00FF0439" w:rsidRPr="00EB1E1C">
        <w:rPr>
          <w:rFonts w:ascii="Times New Roman" w:hAnsi="Times New Roman" w:cs="Times New Roman"/>
          <w:sz w:val="28"/>
          <w:szCs w:val="28"/>
        </w:rPr>
        <w:t>но</w:t>
      </w:r>
      <w:r w:rsidRPr="00EB1E1C">
        <w:rPr>
          <w:rFonts w:ascii="Times New Roman" w:hAnsi="Times New Roman" w:cs="Times New Roman"/>
          <w:sz w:val="28"/>
          <w:szCs w:val="28"/>
        </w:rPr>
        <w:t xml:space="preserve"> для осуществления функций по реализации государственной политики в сфере производства и оборота этилового спирта, алкогольной и спиртосодержащей продукции, а также функции по контролю за производством и оборотом этилового спирта, алкогольной и спиртосодержащей продукции, по надзору и оказанию услуг в этой сфере.</w:t>
      </w:r>
    </w:p>
    <w:p w:rsidR="005E10ED" w:rsidRPr="00EB1E1C" w:rsidRDefault="2910ED3D" w:rsidP="00EB1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t>Управление в рамках указанных полномочий осуществляет, в том числе:</w:t>
      </w:r>
    </w:p>
    <w:p w:rsidR="00A458D4" w:rsidRPr="00EB1E1C" w:rsidRDefault="2910ED3D" w:rsidP="00EB1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lastRenderedPageBreak/>
        <w:t>государственный надзор за соблюдением обязательных требований к этиловому спирту, алкогольной и спиртосодержащей продукции, установленных международными договорами Российской Федерации, федеральными законами и принимаемыми в соответствии с ними иными нормативными правовыми актами Российской Федерации (за исключением государственного надзора за соблюдением обязательных требований в области обеспечения санитарно-эпидемиологического благополучия населения, защиты прав потребителей и в области потребительского рынка, а также государственного надзора, осуществляемого при розничной продаже алкогольной и спиртосодержащей продукции в части их соответствия требованиям технических регламентов);</w:t>
      </w:r>
    </w:p>
    <w:p w:rsidR="00A458D4" w:rsidRPr="00EB1E1C" w:rsidRDefault="2910ED3D" w:rsidP="00EB1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t>лицензионный контроль за производством и оборотом (за исключением розничной продажи) этилового спирта, алкогольной и спиртосодержащей продукции, включая контроль за хранением остатков указанной продукции, возвратом их поставщику и (или) поставкой остатков алкогольной и спиртосодержащей продукции иной организацией, имеющей лицензию на осуществление закупки, хранения и поставки алкогольной и спиртосодержащей продукции, в случаях аннулирования или прекращения действия лицензии организации (кроме лицензий на осуществление розничной продажи алкогольной продукции), за исключением случаев, если такая продукция подлежит изъятию в соответствии с законодательством Российской Федерации, а также контроль за осуществлением консервации (расконсервации) основного технологического оборудования организации, лицензия которой была аннулирована или действие лицензии которой было прекращено;</w:t>
      </w:r>
    </w:p>
    <w:p w:rsidR="00A458D4" w:rsidRPr="00EB1E1C" w:rsidRDefault="2910ED3D" w:rsidP="00EB1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t>контроль и надзор за представлением деклараций об объемах производства и оборота этилового спирта, алкогольной и спиртосодержащей пищевой продукции, спиртосодержащей непищевой продукции с содержанием этилового спирта более 25 процентов объема готовой продукции и об объемах использования этилового спирта для производства алкогольной и спиртосодержащей продукции;</w:t>
      </w:r>
    </w:p>
    <w:p w:rsidR="00A458D4" w:rsidRPr="00EB1E1C" w:rsidRDefault="2910ED3D" w:rsidP="00EB1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t>контроль и надзор за фактическими объемами производства и оборота этилового спирта, алкогольной и спиртосодержащей продукции;</w:t>
      </w:r>
    </w:p>
    <w:p w:rsidR="00A458D4" w:rsidRPr="00EB1E1C" w:rsidRDefault="2910ED3D" w:rsidP="00EB1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t>проверку в установленном порядке деятельности юридических лиц в установленной сфере деятельности, а также проверку деятельности индивидуальных предпринимателей в части розничной продажи спиртосодержащей непищевой продукции, пива и напитков, изготавливаемых на основе пива;</w:t>
      </w:r>
    </w:p>
    <w:p w:rsidR="00A458D4" w:rsidRPr="00EB1E1C" w:rsidRDefault="2910ED3D" w:rsidP="00EB1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t xml:space="preserve">рассмотрение дел и составление протоколов об административных правонарушениях в сфере производства и оборота этилового спирта, алкогольной </w:t>
      </w:r>
      <w:r w:rsidRPr="00EB1E1C">
        <w:rPr>
          <w:rFonts w:ascii="Times New Roman" w:hAnsi="Times New Roman" w:cs="Times New Roman"/>
          <w:sz w:val="28"/>
          <w:szCs w:val="28"/>
        </w:rPr>
        <w:lastRenderedPageBreak/>
        <w:t>и спиртосодержащей продукции в соответствии с законодательством Российской Федерации об административных правонарушениях;</w:t>
      </w:r>
    </w:p>
    <w:p w:rsidR="00A458D4" w:rsidRPr="00EB1E1C" w:rsidRDefault="2910ED3D" w:rsidP="00EB1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t>рассмотрение обращений органов государственной власти субъектов Российской Федерации, органов местного самоуправления, полномочных представителей Президента Российской Федерации в федеральных округах, территориальных органов иных федеральных органов исполнительной власти, а также граждан и организаций, в том числе предоставление разъяснений по вопросам, отнесенным к установленной сфере деятельности, при наличии информации, до</w:t>
      </w:r>
      <w:r w:rsidR="00FF0439" w:rsidRPr="00EB1E1C">
        <w:rPr>
          <w:rFonts w:ascii="Times New Roman" w:hAnsi="Times New Roman" w:cs="Times New Roman"/>
          <w:sz w:val="28"/>
          <w:szCs w:val="28"/>
        </w:rPr>
        <w:t>статочной для таких разъяснений</w:t>
      </w:r>
      <w:r w:rsidRPr="00EB1E1C">
        <w:rPr>
          <w:rFonts w:ascii="Times New Roman" w:hAnsi="Times New Roman" w:cs="Times New Roman"/>
          <w:sz w:val="28"/>
          <w:szCs w:val="28"/>
        </w:rPr>
        <w:t>.</w:t>
      </w:r>
    </w:p>
    <w:p w:rsidR="00307C23" w:rsidRDefault="00307C23" w:rsidP="00307C23">
      <w:pPr>
        <w:pStyle w:val="a4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6A1353" w:rsidRPr="00277197" w:rsidRDefault="006A1353" w:rsidP="00277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1353" w:rsidRDefault="006A1353" w:rsidP="00307C23">
      <w:pPr>
        <w:pStyle w:val="a4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6A1353" w:rsidRPr="008A4B72" w:rsidRDefault="00277197" w:rsidP="00DE7577">
      <w:pPr>
        <w:pStyle w:val="1"/>
        <w:jc w:val="center"/>
        <w:rPr>
          <w:b w:val="0"/>
          <w:sz w:val="28"/>
          <w:szCs w:val="28"/>
        </w:rPr>
      </w:pPr>
      <w:bookmarkStart w:id="1" w:name="_Toc41981989"/>
      <w:r w:rsidRPr="008A4B72">
        <w:rPr>
          <w:sz w:val="28"/>
          <w:szCs w:val="28"/>
        </w:rPr>
        <w:t xml:space="preserve">Розничные продажи алкогольной продукции на территории Ханты-Мансийского автономного округа – Югры по данным ЕГАИС </w:t>
      </w:r>
      <w:r w:rsidRPr="008A4B72">
        <w:rPr>
          <w:sz w:val="28"/>
          <w:szCs w:val="28"/>
        </w:rPr>
        <w:br/>
        <w:t>в период предупреждения распространения коронавирусной инфекции (с 01.03.2020 по 17.05.2020).</w:t>
      </w:r>
      <w:bookmarkEnd w:id="1"/>
    </w:p>
    <w:p w:rsidR="006A1353" w:rsidRPr="008A4B72" w:rsidRDefault="006A1353" w:rsidP="00307C23">
      <w:pPr>
        <w:pStyle w:val="a4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6A1353" w:rsidRDefault="00277197" w:rsidP="00F573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B72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F573DE" w:rsidRPr="008A4B72">
        <w:rPr>
          <w:rFonts w:ascii="Times New Roman" w:hAnsi="Times New Roman" w:cs="Times New Roman"/>
          <w:sz w:val="28"/>
          <w:szCs w:val="28"/>
        </w:rPr>
        <w:t>распространением</w:t>
      </w:r>
      <w:r w:rsidRPr="008A4B72">
        <w:rPr>
          <w:rFonts w:ascii="Times New Roman" w:hAnsi="Times New Roman" w:cs="Times New Roman"/>
          <w:sz w:val="28"/>
          <w:szCs w:val="28"/>
        </w:rPr>
        <w:t xml:space="preserve"> новой коронавирусной инфекции публичное мероприятие проводится в онлайн формате</w:t>
      </w:r>
      <w:r w:rsidR="00F573DE" w:rsidRPr="008A4B72">
        <w:rPr>
          <w:rFonts w:ascii="Times New Roman" w:hAnsi="Times New Roman" w:cs="Times New Roman"/>
          <w:sz w:val="28"/>
          <w:szCs w:val="28"/>
        </w:rPr>
        <w:t xml:space="preserve"> во исполнение действующих ограничений, тем не </w:t>
      </w:r>
      <w:r w:rsidR="003B3EE3" w:rsidRPr="008A4B72">
        <w:rPr>
          <w:rFonts w:ascii="Times New Roman" w:hAnsi="Times New Roman" w:cs="Times New Roman"/>
          <w:sz w:val="28"/>
          <w:szCs w:val="28"/>
        </w:rPr>
        <w:t>менее,</w:t>
      </w:r>
      <w:r w:rsidR="00F573DE" w:rsidRPr="008A4B72">
        <w:rPr>
          <w:rFonts w:ascii="Times New Roman" w:hAnsi="Times New Roman" w:cs="Times New Roman"/>
          <w:sz w:val="28"/>
          <w:szCs w:val="28"/>
        </w:rPr>
        <w:t xml:space="preserve"> показательна статистика розничных продаж алкогольной продукции в данный период. </w:t>
      </w:r>
    </w:p>
    <w:p w:rsidR="00EE59EB" w:rsidRPr="008A4B72" w:rsidRDefault="00EE59EB" w:rsidP="00EE59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Объемы розничных продаж на территории Ханты-Мансийского автономного округа – Югры в период с 1 марта по 17 мая 2020 года</w:t>
      </w:r>
      <w:r w:rsidRPr="008A4B72">
        <w:rPr>
          <w:rFonts w:ascii="Times New Roman" w:hAnsi="Times New Roman" w:cs="Times New Roman"/>
          <w:sz w:val="28"/>
          <w:szCs w:val="28"/>
        </w:rPr>
        <w:t>.</w:t>
      </w:r>
    </w:p>
    <w:p w:rsidR="006A1353" w:rsidRPr="008A4B72" w:rsidRDefault="006A1353" w:rsidP="00307C23">
      <w:pPr>
        <w:pStyle w:val="a4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219"/>
        <w:gridCol w:w="5812"/>
      </w:tblGrid>
      <w:tr w:rsidR="00F573DE" w:rsidRPr="008A4B72" w:rsidTr="00F573DE">
        <w:trPr>
          <w:trHeight w:val="290"/>
        </w:trPr>
        <w:tc>
          <w:tcPr>
            <w:tcW w:w="4219" w:type="dxa"/>
            <w:noWrap/>
            <w:hideMark/>
          </w:tcPr>
          <w:p w:rsidR="00F573DE" w:rsidRPr="008A4B72" w:rsidRDefault="00F573DE" w:rsidP="00F573DE">
            <w:pPr>
              <w:pStyle w:val="a4"/>
              <w:autoSpaceDE w:val="0"/>
              <w:autoSpaceDN w:val="0"/>
              <w:adjustRightInd w:val="0"/>
              <w:ind w:left="12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b/>
                <w:sz w:val="28"/>
                <w:szCs w:val="28"/>
              </w:rPr>
              <w:t>Период (недели)</w:t>
            </w:r>
          </w:p>
        </w:tc>
        <w:tc>
          <w:tcPr>
            <w:tcW w:w="5812" w:type="dxa"/>
            <w:noWrap/>
            <w:hideMark/>
          </w:tcPr>
          <w:p w:rsidR="00F573DE" w:rsidRPr="008A4B72" w:rsidRDefault="00F573DE" w:rsidP="00F573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b/>
                <w:sz w:val="28"/>
                <w:szCs w:val="28"/>
              </w:rPr>
              <w:t>Розничные продажи по неделям (тыс. дал)*</w:t>
            </w:r>
          </w:p>
        </w:tc>
      </w:tr>
      <w:tr w:rsidR="00F573DE" w:rsidRPr="008A4B72" w:rsidTr="00F573DE">
        <w:trPr>
          <w:trHeight w:val="290"/>
        </w:trPr>
        <w:tc>
          <w:tcPr>
            <w:tcW w:w="4219" w:type="dxa"/>
            <w:noWrap/>
            <w:hideMark/>
          </w:tcPr>
          <w:p w:rsidR="00F573DE" w:rsidRPr="008A4B72" w:rsidRDefault="00F573DE" w:rsidP="00F573DE">
            <w:pPr>
              <w:pStyle w:val="a4"/>
              <w:autoSpaceDE w:val="0"/>
              <w:autoSpaceDN w:val="0"/>
              <w:adjustRightInd w:val="0"/>
              <w:ind w:left="12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 xml:space="preserve">01.03 </w:t>
            </w:r>
            <w:r w:rsidR="00EE59E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 xml:space="preserve"> 08.03.</w:t>
            </w:r>
          </w:p>
        </w:tc>
        <w:tc>
          <w:tcPr>
            <w:tcW w:w="5812" w:type="dxa"/>
            <w:noWrap/>
            <w:hideMark/>
          </w:tcPr>
          <w:p w:rsidR="00F573DE" w:rsidRPr="008A4B72" w:rsidRDefault="00F573DE" w:rsidP="00F573DE">
            <w:pPr>
              <w:pStyle w:val="a4"/>
              <w:autoSpaceDE w:val="0"/>
              <w:autoSpaceDN w:val="0"/>
              <w:adjustRightInd w:val="0"/>
              <w:ind w:left="12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>43,572</w:t>
            </w:r>
          </w:p>
        </w:tc>
      </w:tr>
      <w:tr w:rsidR="00F573DE" w:rsidRPr="008A4B72" w:rsidTr="00F573DE">
        <w:trPr>
          <w:trHeight w:val="290"/>
        </w:trPr>
        <w:tc>
          <w:tcPr>
            <w:tcW w:w="4219" w:type="dxa"/>
            <w:noWrap/>
            <w:hideMark/>
          </w:tcPr>
          <w:p w:rsidR="00F573DE" w:rsidRPr="008A4B72" w:rsidRDefault="00F573DE" w:rsidP="00F573DE">
            <w:pPr>
              <w:pStyle w:val="a4"/>
              <w:autoSpaceDE w:val="0"/>
              <w:autoSpaceDN w:val="0"/>
              <w:adjustRightInd w:val="0"/>
              <w:ind w:left="12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 xml:space="preserve">09.03 </w:t>
            </w:r>
            <w:r w:rsidR="00EE59E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 xml:space="preserve"> 15.03</w:t>
            </w:r>
          </w:p>
        </w:tc>
        <w:tc>
          <w:tcPr>
            <w:tcW w:w="5812" w:type="dxa"/>
            <w:noWrap/>
            <w:hideMark/>
          </w:tcPr>
          <w:p w:rsidR="00F573DE" w:rsidRPr="008A4B72" w:rsidRDefault="00F573DE" w:rsidP="00F573DE">
            <w:pPr>
              <w:pStyle w:val="a4"/>
              <w:autoSpaceDE w:val="0"/>
              <w:autoSpaceDN w:val="0"/>
              <w:adjustRightInd w:val="0"/>
              <w:ind w:left="12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>28,108</w:t>
            </w:r>
          </w:p>
        </w:tc>
      </w:tr>
      <w:tr w:rsidR="00F573DE" w:rsidRPr="008A4B72" w:rsidTr="00F573DE">
        <w:trPr>
          <w:trHeight w:val="290"/>
        </w:trPr>
        <w:tc>
          <w:tcPr>
            <w:tcW w:w="4219" w:type="dxa"/>
            <w:noWrap/>
            <w:hideMark/>
          </w:tcPr>
          <w:p w:rsidR="00F573DE" w:rsidRPr="008A4B72" w:rsidRDefault="00F573DE" w:rsidP="00F573DE">
            <w:pPr>
              <w:pStyle w:val="a4"/>
              <w:autoSpaceDE w:val="0"/>
              <w:autoSpaceDN w:val="0"/>
              <w:adjustRightInd w:val="0"/>
              <w:ind w:left="12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 xml:space="preserve">16.03. </w:t>
            </w:r>
            <w:r w:rsidR="00EE59E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 xml:space="preserve"> 22.03.</w:t>
            </w:r>
          </w:p>
        </w:tc>
        <w:tc>
          <w:tcPr>
            <w:tcW w:w="5812" w:type="dxa"/>
            <w:noWrap/>
            <w:hideMark/>
          </w:tcPr>
          <w:p w:rsidR="00F573DE" w:rsidRPr="008A4B72" w:rsidRDefault="00F573DE" w:rsidP="00F573DE">
            <w:pPr>
              <w:pStyle w:val="a4"/>
              <w:autoSpaceDE w:val="0"/>
              <w:autoSpaceDN w:val="0"/>
              <w:adjustRightInd w:val="0"/>
              <w:ind w:left="12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>30,694</w:t>
            </w:r>
          </w:p>
        </w:tc>
      </w:tr>
      <w:tr w:rsidR="00F573DE" w:rsidRPr="008A4B72" w:rsidTr="00F573DE">
        <w:trPr>
          <w:trHeight w:val="290"/>
        </w:trPr>
        <w:tc>
          <w:tcPr>
            <w:tcW w:w="4219" w:type="dxa"/>
            <w:noWrap/>
            <w:hideMark/>
          </w:tcPr>
          <w:p w:rsidR="00F573DE" w:rsidRPr="008A4B72" w:rsidRDefault="00F573DE" w:rsidP="00F573DE">
            <w:pPr>
              <w:pStyle w:val="a4"/>
              <w:autoSpaceDE w:val="0"/>
              <w:autoSpaceDN w:val="0"/>
              <w:adjustRightInd w:val="0"/>
              <w:ind w:left="12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 xml:space="preserve">23.03. </w:t>
            </w:r>
            <w:r w:rsidR="00EE59E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 xml:space="preserve"> 27.03.</w:t>
            </w:r>
          </w:p>
        </w:tc>
        <w:tc>
          <w:tcPr>
            <w:tcW w:w="5812" w:type="dxa"/>
            <w:noWrap/>
            <w:hideMark/>
          </w:tcPr>
          <w:p w:rsidR="00F573DE" w:rsidRPr="008A4B72" w:rsidRDefault="00F573DE" w:rsidP="00F573DE">
            <w:pPr>
              <w:pStyle w:val="a4"/>
              <w:autoSpaceDE w:val="0"/>
              <w:autoSpaceDN w:val="0"/>
              <w:adjustRightInd w:val="0"/>
              <w:ind w:left="12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>30,306</w:t>
            </w:r>
          </w:p>
        </w:tc>
      </w:tr>
      <w:tr w:rsidR="00F573DE" w:rsidRPr="008A4B72" w:rsidTr="00F573DE">
        <w:trPr>
          <w:trHeight w:val="290"/>
        </w:trPr>
        <w:tc>
          <w:tcPr>
            <w:tcW w:w="4219" w:type="dxa"/>
            <w:noWrap/>
            <w:hideMark/>
          </w:tcPr>
          <w:p w:rsidR="00F573DE" w:rsidRPr="008A4B72" w:rsidRDefault="00F573DE" w:rsidP="00F573DE">
            <w:pPr>
              <w:pStyle w:val="a4"/>
              <w:autoSpaceDE w:val="0"/>
              <w:autoSpaceDN w:val="0"/>
              <w:adjustRightInd w:val="0"/>
              <w:ind w:left="12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 xml:space="preserve">28.03. </w:t>
            </w:r>
            <w:r w:rsidR="00EE59E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 xml:space="preserve"> 05.04.</w:t>
            </w:r>
          </w:p>
        </w:tc>
        <w:tc>
          <w:tcPr>
            <w:tcW w:w="5812" w:type="dxa"/>
            <w:noWrap/>
            <w:hideMark/>
          </w:tcPr>
          <w:p w:rsidR="00F573DE" w:rsidRPr="008A4B72" w:rsidRDefault="00F573DE" w:rsidP="00F573DE">
            <w:pPr>
              <w:pStyle w:val="a4"/>
              <w:autoSpaceDE w:val="0"/>
              <w:autoSpaceDN w:val="0"/>
              <w:adjustRightInd w:val="0"/>
              <w:ind w:left="12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>55,43</w:t>
            </w:r>
          </w:p>
        </w:tc>
      </w:tr>
      <w:tr w:rsidR="00F573DE" w:rsidRPr="008A4B72" w:rsidTr="00F573DE">
        <w:trPr>
          <w:trHeight w:val="290"/>
        </w:trPr>
        <w:tc>
          <w:tcPr>
            <w:tcW w:w="4219" w:type="dxa"/>
            <w:noWrap/>
            <w:hideMark/>
          </w:tcPr>
          <w:p w:rsidR="00F573DE" w:rsidRPr="008A4B72" w:rsidRDefault="00F573DE" w:rsidP="00F573DE">
            <w:pPr>
              <w:pStyle w:val="a4"/>
              <w:autoSpaceDE w:val="0"/>
              <w:autoSpaceDN w:val="0"/>
              <w:adjustRightInd w:val="0"/>
              <w:ind w:left="12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 xml:space="preserve">06.04 </w:t>
            </w:r>
            <w:r w:rsidR="00EE59E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 xml:space="preserve"> 12.04.</w:t>
            </w:r>
          </w:p>
        </w:tc>
        <w:tc>
          <w:tcPr>
            <w:tcW w:w="5812" w:type="dxa"/>
            <w:noWrap/>
            <w:hideMark/>
          </w:tcPr>
          <w:p w:rsidR="00F573DE" w:rsidRPr="008A4B72" w:rsidRDefault="00F573DE" w:rsidP="00F573DE">
            <w:pPr>
              <w:pStyle w:val="a4"/>
              <w:autoSpaceDE w:val="0"/>
              <w:autoSpaceDN w:val="0"/>
              <w:adjustRightInd w:val="0"/>
              <w:ind w:left="12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>39,281</w:t>
            </w:r>
          </w:p>
        </w:tc>
      </w:tr>
      <w:tr w:rsidR="00F573DE" w:rsidRPr="008A4B72" w:rsidTr="00F573DE">
        <w:trPr>
          <w:trHeight w:val="290"/>
        </w:trPr>
        <w:tc>
          <w:tcPr>
            <w:tcW w:w="4219" w:type="dxa"/>
            <w:noWrap/>
            <w:hideMark/>
          </w:tcPr>
          <w:p w:rsidR="00F573DE" w:rsidRPr="008A4B72" w:rsidRDefault="00F573DE" w:rsidP="00F573DE">
            <w:pPr>
              <w:pStyle w:val="a4"/>
              <w:autoSpaceDE w:val="0"/>
              <w:autoSpaceDN w:val="0"/>
              <w:adjustRightInd w:val="0"/>
              <w:ind w:left="12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 xml:space="preserve">13.04. </w:t>
            </w:r>
            <w:r w:rsidR="00EE59E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 xml:space="preserve"> 19.04.</w:t>
            </w:r>
          </w:p>
        </w:tc>
        <w:tc>
          <w:tcPr>
            <w:tcW w:w="5812" w:type="dxa"/>
            <w:noWrap/>
            <w:hideMark/>
          </w:tcPr>
          <w:p w:rsidR="00F573DE" w:rsidRPr="008A4B72" w:rsidRDefault="00F573DE" w:rsidP="00F573DE">
            <w:pPr>
              <w:pStyle w:val="a4"/>
              <w:autoSpaceDE w:val="0"/>
              <w:autoSpaceDN w:val="0"/>
              <w:adjustRightInd w:val="0"/>
              <w:ind w:left="12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>34,503</w:t>
            </w:r>
          </w:p>
        </w:tc>
      </w:tr>
      <w:tr w:rsidR="00F573DE" w:rsidRPr="008A4B72" w:rsidTr="00F573DE">
        <w:trPr>
          <w:trHeight w:val="290"/>
        </w:trPr>
        <w:tc>
          <w:tcPr>
            <w:tcW w:w="4219" w:type="dxa"/>
            <w:noWrap/>
            <w:hideMark/>
          </w:tcPr>
          <w:p w:rsidR="00F573DE" w:rsidRPr="008A4B72" w:rsidRDefault="00F573DE" w:rsidP="00F573DE">
            <w:pPr>
              <w:pStyle w:val="a4"/>
              <w:autoSpaceDE w:val="0"/>
              <w:autoSpaceDN w:val="0"/>
              <w:adjustRightInd w:val="0"/>
              <w:ind w:left="12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 xml:space="preserve">20.04. </w:t>
            </w:r>
            <w:r w:rsidR="00EE59E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 xml:space="preserve"> 26.04</w:t>
            </w:r>
          </w:p>
        </w:tc>
        <w:tc>
          <w:tcPr>
            <w:tcW w:w="5812" w:type="dxa"/>
            <w:noWrap/>
            <w:hideMark/>
          </w:tcPr>
          <w:p w:rsidR="00F573DE" w:rsidRPr="008A4B72" w:rsidRDefault="00F573DE" w:rsidP="00F573DE">
            <w:pPr>
              <w:pStyle w:val="a4"/>
              <w:autoSpaceDE w:val="0"/>
              <w:autoSpaceDN w:val="0"/>
              <w:adjustRightInd w:val="0"/>
              <w:ind w:left="12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>28,907</w:t>
            </w:r>
          </w:p>
        </w:tc>
      </w:tr>
      <w:tr w:rsidR="00F573DE" w:rsidRPr="008A4B72" w:rsidTr="00F573DE">
        <w:trPr>
          <w:trHeight w:val="290"/>
        </w:trPr>
        <w:tc>
          <w:tcPr>
            <w:tcW w:w="4219" w:type="dxa"/>
            <w:noWrap/>
            <w:hideMark/>
          </w:tcPr>
          <w:p w:rsidR="00F573DE" w:rsidRPr="008A4B72" w:rsidRDefault="00F573DE" w:rsidP="00F573DE">
            <w:pPr>
              <w:pStyle w:val="a4"/>
              <w:autoSpaceDE w:val="0"/>
              <w:autoSpaceDN w:val="0"/>
              <w:adjustRightInd w:val="0"/>
              <w:ind w:left="12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 xml:space="preserve">27.04. </w:t>
            </w:r>
            <w:r w:rsidR="00EE59E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 xml:space="preserve"> 03.05</w:t>
            </w:r>
          </w:p>
        </w:tc>
        <w:tc>
          <w:tcPr>
            <w:tcW w:w="5812" w:type="dxa"/>
            <w:noWrap/>
            <w:hideMark/>
          </w:tcPr>
          <w:p w:rsidR="00F573DE" w:rsidRPr="008A4B72" w:rsidRDefault="00F573DE" w:rsidP="00F573DE">
            <w:pPr>
              <w:pStyle w:val="a4"/>
              <w:autoSpaceDE w:val="0"/>
              <w:autoSpaceDN w:val="0"/>
              <w:adjustRightInd w:val="0"/>
              <w:ind w:left="12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>35,662</w:t>
            </w:r>
          </w:p>
        </w:tc>
      </w:tr>
      <w:tr w:rsidR="00F573DE" w:rsidRPr="008A4B72" w:rsidTr="00F573DE">
        <w:trPr>
          <w:trHeight w:val="290"/>
        </w:trPr>
        <w:tc>
          <w:tcPr>
            <w:tcW w:w="4219" w:type="dxa"/>
            <w:noWrap/>
            <w:hideMark/>
          </w:tcPr>
          <w:p w:rsidR="00F573DE" w:rsidRPr="008A4B72" w:rsidRDefault="00F573DE" w:rsidP="00F573DE">
            <w:pPr>
              <w:pStyle w:val="a4"/>
              <w:autoSpaceDE w:val="0"/>
              <w:autoSpaceDN w:val="0"/>
              <w:adjustRightInd w:val="0"/>
              <w:ind w:left="12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 xml:space="preserve">04.05 </w:t>
            </w:r>
            <w:r w:rsidR="00EE59E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 xml:space="preserve"> 10.05</w:t>
            </w:r>
          </w:p>
        </w:tc>
        <w:tc>
          <w:tcPr>
            <w:tcW w:w="5812" w:type="dxa"/>
            <w:noWrap/>
            <w:hideMark/>
          </w:tcPr>
          <w:p w:rsidR="00F573DE" w:rsidRPr="008A4B72" w:rsidRDefault="00F573DE" w:rsidP="00F573DE">
            <w:pPr>
              <w:pStyle w:val="a4"/>
              <w:autoSpaceDE w:val="0"/>
              <w:autoSpaceDN w:val="0"/>
              <w:adjustRightInd w:val="0"/>
              <w:ind w:left="12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>33,623</w:t>
            </w:r>
          </w:p>
        </w:tc>
      </w:tr>
      <w:tr w:rsidR="00F573DE" w:rsidRPr="008A4B72" w:rsidTr="00F573DE">
        <w:trPr>
          <w:trHeight w:val="290"/>
        </w:trPr>
        <w:tc>
          <w:tcPr>
            <w:tcW w:w="4219" w:type="dxa"/>
            <w:noWrap/>
            <w:hideMark/>
          </w:tcPr>
          <w:p w:rsidR="00F573DE" w:rsidRPr="008A4B72" w:rsidRDefault="00F573DE" w:rsidP="00F573DE">
            <w:pPr>
              <w:pStyle w:val="a4"/>
              <w:autoSpaceDE w:val="0"/>
              <w:autoSpaceDN w:val="0"/>
              <w:adjustRightInd w:val="0"/>
              <w:ind w:left="12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 xml:space="preserve">11.05 </w:t>
            </w:r>
            <w:r w:rsidR="00EE59E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 xml:space="preserve"> 17.05.</w:t>
            </w:r>
          </w:p>
        </w:tc>
        <w:tc>
          <w:tcPr>
            <w:tcW w:w="5812" w:type="dxa"/>
            <w:noWrap/>
            <w:hideMark/>
          </w:tcPr>
          <w:p w:rsidR="00F573DE" w:rsidRPr="008A4B72" w:rsidRDefault="00F573DE" w:rsidP="00F573DE">
            <w:pPr>
              <w:pStyle w:val="a4"/>
              <w:autoSpaceDE w:val="0"/>
              <w:autoSpaceDN w:val="0"/>
              <w:adjustRightInd w:val="0"/>
              <w:ind w:left="12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72">
              <w:rPr>
                <w:rFonts w:ascii="Times New Roman" w:hAnsi="Times New Roman" w:cs="Times New Roman"/>
                <w:sz w:val="28"/>
                <w:szCs w:val="28"/>
              </w:rPr>
              <w:t>35,543</w:t>
            </w:r>
          </w:p>
        </w:tc>
      </w:tr>
    </w:tbl>
    <w:p w:rsidR="006A1353" w:rsidRPr="008A4B72" w:rsidRDefault="006A1353" w:rsidP="00307C23">
      <w:pPr>
        <w:pStyle w:val="a4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63066F" w:rsidRPr="008A4B72" w:rsidRDefault="0063066F" w:rsidP="00630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066F" w:rsidRPr="008A4B72" w:rsidRDefault="0063066F" w:rsidP="00630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066F" w:rsidRPr="008A4B72" w:rsidRDefault="0063066F" w:rsidP="00630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1353" w:rsidRPr="008A4B72" w:rsidRDefault="0063066F" w:rsidP="00630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B72">
        <w:rPr>
          <w:rFonts w:ascii="Times New Roman" w:hAnsi="Times New Roman" w:cs="Times New Roman"/>
          <w:sz w:val="28"/>
          <w:szCs w:val="28"/>
        </w:rPr>
        <w:t>Р</w:t>
      </w:r>
      <w:r w:rsidR="008A4B72" w:rsidRPr="008A4B72">
        <w:rPr>
          <w:rFonts w:ascii="Times New Roman" w:hAnsi="Times New Roman" w:cs="Times New Roman"/>
          <w:sz w:val="28"/>
          <w:szCs w:val="28"/>
        </w:rPr>
        <w:t>озничные</w:t>
      </w:r>
      <w:r w:rsidRPr="008A4B72">
        <w:rPr>
          <w:rFonts w:ascii="Times New Roman" w:hAnsi="Times New Roman" w:cs="Times New Roman"/>
          <w:sz w:val="28"/>
          <w:szCs w:val="28"/>
        </w:rPr>
        <w:t xml:space="preserve"> продаж</w:t>
      </w:r>
      <w:r w:rsidR="008A4B72" w:rsidRPr="008A4B72">
        <w:rPr>
          <w:rFonts w:ascii="Times New Roman" w:hAnsi="Times New Roman" w:cs="Times New Roman"/>
          <w:sz w:val="28"/>
          <w:szCs w:val="28"/>
        </w:rPr>
        <w:t>и</w:t>
      </w:r>
      <w:r w:rsidRPr="008A4B72">
        <w:rPr>
          <w:rFonts w:ascii="Times New Roman" w:hAnsi="Times New Roman" w:cs="Times New Roman"/>
          <w:sz w:val="28"/>
          <w:szCs w:val="28"/>
        </w:rPr>
        <w:t xml:space="preserve"> алкогольной продукции по данным ЕГАИС к предыдущему году выглядит следующим образом:</w:t>
      </w:r>
    </w:p>
    <w:tbl>
      <w:tblPr>
        <w:tblStyle w:val="a5"/>
        <w:tblW w:w="10067" w:type="dxa"/>
        <w:tblLook w:val="0420"/>
      </w:tblPr>
      <w:tblGrid>
        <w:gridCol w:w="2120"/>
        <w:gridCol w:w="4120"/>
        <w:gridCol w:w="3827"/>
      </w:tblGrid>
      <w:tr w:rsidR="0063066F" w:rsidRPr="0063066F" w:rsidTr="0063066F">
        <w:trPr>
          <w:trHeight w:val="1610"/>
        </w:trPr>
        <w:tc>
          <w:tcPr>
            <w:tcW w:w="2120" w:type="dxa"/>
            <w:hideMark/>
          </w:tcPr>
          <w:p w:rsidR="0063066F" w:rsidRPr="0063066F" w:rsidRDefault="0063066F" w:rsidP="006306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6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lastRenderedPageBreak/>
              <w:t>Период</w:t>
            </w:r>
          </w:p>
        </w:tc>
        <w:tc>
          <w:tcPr>
            <w:tcW w:w="4120" w:type="dxa"/>
            <w:hideMark/>
          </w:tcPr>
          <w:p w:rsidR="0063066F" w:rsidRPr="0063066F" w:rsidRDefault="0063066F" w:rsidP="006306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6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Розничные продажи алкогольной продукции, тыс.дал</w:t>
            </w:r>
          </w:p>
        </w:tc>
        <w:tc>
          <w:tcPr>
            <w:tcW w:w="3827" w:type="dxa"/>
            <w:hideMark/>
          </w:tcPr>
          <w:p w:rsidR="0063066F" w:rsidRPr="0063066F" w:rsidRDefault="0063066F" w:rsidP="006306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6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Розничные продажи пива и пивных напитков, тыс.дал</w:t>
            </w:r>
          </w:p>
        </w:tc>
      </w:tr>
      <w:tr w:rsidR="0063066F" w:rsidRPr="0063066F" w:rsidTr="0063066F">
        <w:trPr>
          <w:trHeight w:val="680"/>
        </w:trPr>
        <w:tc>
          <w:tcPr>
            <w:tcW w:w="2120" w:type="dxa"/>
            <w:hideMark/>
          </w:tcPr>
          <w:p w:rsidR="0063066F" w:rsidRPr="0063066F" w:rsidRDefault="0063066F" w:rsidP="0063066F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66F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>2019 год</w:t>
            </w:r>
          </w:p>
        </w:tc>
        <w:tc>
          <w:tcPr>
            <w:tcW w:w="4120" w:type="dxa"/>
            <w:hideMark/>
          </w:tcPr>
          <w:p w:rsidR="0063066F" w:rsidRPr="0063066F" w:rsidRDefault="0063066F" w:rsidP="0063066F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66F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>2650,49</w:t>
            </w:r>
          </w:p>
        </w:tc>
        <w:tc>
          <w:tcPr>
            <w:tcW w:w="3827" w:type="dxa"/>
            <w:hideMark/>
          </w:tcPr>
          <w:p w:rsidR="0063066F" w:rsidRPr="0063066F" w:rsidRDefault="0063066F" w:rsidP="0063066F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66F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>9401,84</w:t>
            </w:r>
          </w:p>
        </w:tc>
      </w:tr>
      <w:tr w:rsidR="0063066F" w:rsidRPr="0063066F" w:rsidTr="0063066F">
        <w:trPr>
          <w:trHeight w:val="732"/>
        </w:trPr>
        <w:tc>
          <w:tcPr>
            <w:tcW w:w="2120" w:type="dxa"/>
            <w:hideMark/>
          </w:tcPr>
          <w:p w:rsidR="0063066F" w:rsidRPr="0063066F" w:rsidRDefault="0063066F" w:rsidP="0063066F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66F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>2018 год</w:t>
            </w:r>
          </w:p>
        </w:tc>
        <w:tc>
          <w:tcPr>
            <w:tcW w:w="4120" w:type="dxa"/>
            <w:hideMark/>
          </w:tcPr>
          <w:p w:rsidR="0063066F" w:rsidRPr="0063066F" w:rsidRDefault="0063066F" w:rsidP="0063066F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66F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>2547,28</w:t>
            </w:r>
          </w:p>
        </w:tc>
        <w:tc>
          <w:tcPr>
            <w:tcW w:w="3827" w:type="dxa"/>
            <w:hideMark/>
          </w:tcPr>
          <w:p w:rsidR="0063066F" w:rsidRPr="0063066F" w:rsidRDefault="0063066F" w:rsidP="0063066F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66F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>9600,31</w:t>
            </w:r>
          </w:p>
        </w:tc>
      </w:tr>
      <w:tr w:rsidR="0063066F" w:rsidRPr="0063066F" w:rsidTr="0063066F">
        <w:trPr>
          <w:trHeight w:val="680"/>
        </w:trPr>
        <w:tc>
          <w:tcPr>
            <w:tcW w:w="2120" w:type="dxa"/>
            <w:hideMark/>
          </w:tcPr>
          <w:p w:rsidR="0063066F" w:rsidRPr="0063066F" w:rsidRDefault="0063066F" w:rsidP="0063066F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66F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>2017 год</w:t>
            </w:r>
          </w:p>
        </w:tc>
        <w:tc>
          <w:tcPr>
            <w:tcW w:w="4120" w:type="dxa"/>
            <w:hideMark/>
          </w:tcPr>
          <w:p w:rsidR="0063066F" w:rsidRPr="0063066F" w:rsidRDefault="0063066F" w:rsidP="0063066F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66F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2434,8</w:t>
            </w:r>
          </w:p>
        </w:tc>
        <w:tc>
          <w:tcPr>
            <w:tcW w:w="3827" w:type="dxa"/>
            <w:hideMark/>
          </w:tcPr>
          <w:p w:rsidR="0063066F" w:rsidRPr="0063066F" w:rsidRDefault="0063066F" w:rsidP="0063066F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66F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10436,74</w:t>
            </w:r>
          </w:p>
        </w:tc>
      </w:tr>
    </w:tbl>
    <w:p w:rsidR="0063066F" w:rsidRPr="008A4B72" w:rsidRDefault="0063066F" w:rsidP="008A4B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B72">
        <w:rPr>
          <w:rFonts w:ascii="Times New Roman" w:hAnsi="Times New Roman" w:cs="Times New Roman"/>
          <w:sz w:val="28"/>
          <w:szCs w:val="28"/>
        </w:rPr>
        <w:t>Если рассматривать прирост/снижение объема продаж по крепким алкогольным напиткам и пиву, пивным напиткам, то прирост продаж крепкого алкоголя состав</w:t>
      </w:r>
      <w:r w:rsidR="000E11D1">
        <w:rPr>
          <w:rFonts w:ascii="Times New Roman" w:hAnsi="Times New Roman" w:cs="Times New Roman"/>
          <w:sz w:val="28"/>
          <w:szCs w:val="28"/>
        </w:rPr>
        <w:t>ляет</w:t>
      </w:r>
      <w:r w:rsidRPr="008A4B72">
        <w:rPr>
          <w:rFonts w:ascii="Times New Roman" w:hAnsi="Times New Roman" w:cs="Times New Roman"/>
          <w:sz w:val="28"/>
          <w:szCs w:val="28"/>
        </w:rPr>
        <w:t xml:space="preserve"> 4,6% в 2017-2018 и </w:t>
      </w:r>
      <w:r w:rsidR="008A4B72" w:rsidRPr="008A4B72">
        <w:rPr>
          <w:rFonts w:ascii="Times New Roman" w:hAnsi="Times New Roman" w:cs="Times New Roman"/>
          <w:sz w:val="28"/>
          <w:szCs w:val="28"/>
        </w:rPr>
        <w:t>4% в 2018-2019, в тоже время пиво и пивные напитки отмечается снижение объема - 8% в 2017-2018, -2% в 2018-2019.</w:t>
      </w:r>
    </w:p>
    <w:p w:rsidR="006A1353" w:rsidRPr="008A4B72" w:rsidRDefault="006A1353" w:rsidP="00307C23">
      <w:pPr>
        <w:pStyle w:val="a4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4A021E" w:rsidRPr="008A4B72" w:rsidRDefault="004A021E" w:rsidP="005F18D6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bookmarkStart w:id="2" w:name="_Toc41981990"/>
      <w:r w:rsidRPr="008A4B72">
        <w:rPr>
          <w:sz w:val="28"/>
          <w:szCs w:val="28"/>
        </w:rPr>
        <w:t>Статистика и анализ примененных</w:t>
      </w:r>
      <w:r w:rsidR="005F18D6" w:rsidRPr="008A4B72">
        <w:rPr>
          <w:sz w:val="28"/>
          <w:szCs w:val="28"/>
        </w:rPr>
        <w:t xml:space="preserve"> </w:t>
      </w:r>
      <w:r w:rsidRPr="008A4B72">
        <w:rPr>
          <w:sz w:val="28"/>
          <w:szCs w:val="28"/>
        </w:rPr>
        <w:t>к подконтрольным субъектам мер юридической ответственности</w:t>
      </w:r>
      <w:bookmarkEnd w:id="2"/>
    </w:p>
    <w:p w:rsidR="00576279" w:rsidRPr="008A4B72" w:rsidRDefault="00576279" w:rsidP="002D443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31D9" w:rsidRPr="008A4B72" w:rsidRDefault="004A021E" w:rsidP="002D443D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4B72">
        <w:rPr>
          <w:rFonts w:ascii="Times New Roman" w:hAnsi="Times New Roman" w:cs="Times New Roman"/>
          <w:color w:val="000000" w:themeColor="text1"/>
          <w:sz w:val="28"/>
          <w:szCs w:val="28"/>
        </w:rPr>
        <w:t>В целях выявления и пре</w:t>
      </w:r>
      <w:r w:rsidR="00FB6B8A" w:rsidRPr="008A4B72">
        <w:rPr>
          <w:rFonts w:ascii="Times New Roman" w:hAnsi="Times New Roman" w:cs="Times New Roman"/>
          <w:color w:val="000000" w:themeColor="text1"/>
          <w:sz w:val="28"/>
          <w:szCs w:val="28"/>
        </w:rPr>
        <w:t>сечения незаконного производства</w:t>
      </w:r>
      <w:r w:rsidRPr="008A4B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оборота этилового спирта, алкогольной и спиртосодержащей продукции, а также контроля за соблюдением лицензионных условий участниками алкогольного рынка, Управлением </w:t>
      </w:r>
      <w:r w:rsidR="00277197" w:rsidRPr="008A4B72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 ХМ</w:t>
      </w:r>
      <w:r w:rsidR="00070790" w:rsidRPr="008A4B72">
        <w:rPr>
          <w:rFonts w:ascii="Times New Roman" w:hAnsi="Times New Roman" w:cs="Times New Roman"/>
          <w:color w:val="000000" w:themeColor="text1"/>
          <w:sz w:val="28"/>
          <w:szCs w:val="28"/>
        </w:rPr>
        <w:t>АО</w:t>
      </w:r>
      <w:r w:rsidR="00277197" w:rsidRPr="008A4B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Югры</w:t>
      </w:r>
      <w:r w:rsidR="00070790" w:rsidRPr="008A4B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549A" w:rsidRPr="008A4B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0C18EF" w:rsidRPr="008A4B72">
        <w:rPr>
          <w:rFonts w:ascii="Times New Roman" w:hAnsi="Times New Roman" w:cs="Times New Roman"/>
          <w:color w:val="000000" w:themeColor="text1"/>
          <w:sz w:val="28"/>
          <w:szCs w:val="28"/>
        </w:rPr>
        <w:t>2019</w:t>
      </w:r>
      <w:r w:rsidRPr="008A4B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0C18EF" w:rsidRPr="008A4B7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B6B8A" w:rsidRPr="008A4B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проведены</w:t>
      </w:r>
      <w:r w:rsidR="006A6AA8" w:rsidRPr="008A4B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7197" w:rsidRPr="008A4B72">
        <w:rPr>
          <w:rFonts w:ascii="Times New Roman" w:hAnsi="Times New Roman" w:cs="Times New Roman"/>
          <w:color w:val="000000" w:themeColor="text1"/>
          <w:sz w:val="28"/>
          <w:szCs w:val="28"/>
        </w:rPr>
        <w:t>109</w:t>
      </w:r>
      <w:r w:rsidR="000C18EF" w:rsidRPr="008A4B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контрольных мероприятий (за </w:t>
      </w:r>
      <w:r w:rsidR="00277197" w:rsidRPr="008A4B72">
        <w:rPr>
          <w:rFonts w:ascii="Times New Roman" w:hAnsi="Times New Roman" w:cs="Times New Roman"/>
          <w:color w:val="000000" w:themeColor="text1"/>
          <w:sz w:val="28"/>
          <w:szCs w:val="28"/>
        </w:rPr>
        <w:t>2018 год - 43</w:t>
      </w:r>
      <w:r w:rsidR="000C18EF" w:rsidRPr="008A4B72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8A4B7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D443D" w:rsidRPr="008A4B72" w:rsidRDefault="002D443D" w:rsidP="002D443D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5"/>
        <w:tblW w:w="10067" w:type="dxa"/>
        <w:tblLook w:val="0420"/>
      </w:tblPr>
      <w:tblGrid>
        <w:gridCol w:w="3490"/>
        <w:gridCol w:w="2041"/>
        <w:gridCol w:w="1701"/>
        <w:gridCol w:w="2835"/>
      </w:tblGrid>
      <w:tr w:rsidR="00277197" w:rsidRPr="00277197" w:rsidTr="00277197">
        <w:trPr>
          <w:trHeight w:val="1387"/>
        </w:trPr>
        <w:tc>
          <w:tcPr>
            <w:tcW w:w="3490" w:type="dxa"/>
            <w:hideMark/>
          </w:tcPr>
          <w:p w:rsidR="00277197" w:rsidRPr="00277197" w:rsidRDefault="00277197" w:rsidP="0027719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ИНФОРМАЦИЯ </w:t>
            </w:r>
          </w:p>
          <w:p w:rsidR="00277197" w:rsidRPr="00277197" w:rsidRDefault="00277197" w:rsidP="0027719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О КОНТРОЛЬНОЙ РАБОТЕ</w:t>
            </w:r>
          </w:p>
        </w:tc>
        <w:tc>
          <w:tcPr>
            <w:tcW w:w="2041" w:type="dxa"/>
            <w:hideMark/>
          </w:tcPr>
          <w:p w:rsidR="00277197" w:rsidRPr="00277197" w:rsidRDefault="00277197" w:rsidP="0027719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hideMark/>
          </w:tcPr>
          <w:p w:rsidR="00277197" w:rsidRPr="00277197" w:rsidRDefault="00277197" w:rsidP="0027719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2019 год</w:t>
            </w:r>
          </w:p>
        </w:tc>
        <w:tc>
          <w:tcPr>
            <w:tcW w:w="2835" w:type="dxa"/>
            <w:hideMark/>
          </w:tcPr>
          <w:p w:rsidR="00277197" w:rsidRPr="00277197" w:rsidRDefault="00277197" w:rsidP="0027719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/>
                <w:color w:val="000000" w:themeColor="text1"/>
                <w:kern w:val="24"/>
                <w:sz w:val="28"/>
                <w:szCs w:val="28"/>
              </w:rPr>
              <w:t>в % 2019 к 2018</w:t>
            </w:r>
          </w:p>
        </w:tc>
      </w:tr>
      <w:tr w:rsidR="00277197" w:rsidRPr="00277197" w:rsidTr="00277197">
        <w:trPr>
          <w:trHeight w:val="1024"/>
        </w:trPr>
        <w:tc>
          <w:tcPr>
            <w:tcW w:w="3490" w:type="dxa"/>
            <w:hideMark/>
          </w:tcPr>
          <w:p w:rsidR="00277197" w:rsidRPr="00277197" w:rsidRDefault="00277197" w:rsidP="002771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Проведено проверок</w:t>
            </w:r>
          </w:p>
        </w:tc>
        <w:tc>
          <w:tcPr>
            <w:tcW w:w="2041" w:type="dxa"/>
            <w:hideMark/>
          </w:tcPr>
          <w:p w:rsidR="00277197" w:rsidRPr="00277197" w:rsidRDefault="00277197" w:rsidP="0027719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43</w:t>
            </w:r>
          </w:p>
        </w:tc>
        <w:tc>
          <w:tcPr>
            <w:tcW w:w="1701" w:type="dxa"/>
            <w:hideMark/>
          </w:tcPr>
          <w:p w:rsidR="00277197" w:rsidRPr="00277197" w:rsidRDefault="00277197" w:rsidP="0027719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109</w:t>
            </w:r>
          </w:p>
        </w:tc>
        <w:tc>
          <w:tcPr>
            <w:tcW w:w="2835" w:type="dxa"/>
            <w:hideMark/>
          </w:tcPr>
          <w:p w:rsidR="00277197" w:rsidRPr="00277197" w:rsidRDefault="00277197" w:rsidP="0027719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+</w:t>
            </w:r>
            <w:r w:rsidR="00A13CEB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1</w:t>
            </w: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53%</w:t>
            </w:r>
          </w:p>
        </w:tc>
      </w:tr>
      <w:tr w:rsidR="00277197" w:rsidRPr="00277197" w:rsidTr="00277197">
        <w:trPr>
          <w:trHeight w:val="738"/>
        </w:trPr>
        <w:tc>
          <w:tcPr>
            <w:tcW w:w="3490" w:type="dxa"/>
            <w:hideMark/>
          </w:tcPr>
          <w:p w:rsidR="00277197" w:rsidRPr="00277197" w:rsidRDefault="00277197" w:rsidP="002771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Выявлено правонарушений</w:t>
            </w:r>
          </w:p>
        </w:tc>
        <w:tc>
          <w:tcPr>
            <w:tcW w:w="2041" w:type="dxa"/>
            <w:hideMark/>
          </w:tcPr>
          <w:p w:rsidR="00277197" w:rsidRPr="00277197" w:rsidRDefault="00277197" w:rsidP="0027719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38</w:t>
            </w:r>
          </w:p>
        </w:tc>
        <w:tc>
          <w:tcPr>
            <w:tcW w:w="1701" w:type="dxa"/>
            <w:hideMark/>
          </w:tcPr>
          <w:p w:rsidR="00277197" w:rsidRPr="00277197" w:rsidRDefault="00277197" w:rsidP="0027719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104</w:t>
            </w:r>
          </w:p>
        </w:tc>
        <w:tc>
          <w:tcPr>
            <w:tcW w:w="2835" w:type="dxa"/>
            <w:hideMark/>
          </w:tcPr>
          <w:p w:rsidR="00277197" w:rsidRPr="00277197" w:rsidRDefault="00277197" w:rsidP="0027719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+</w:t>
            </w:r>
            <w:r w:rsidR="00A13CEB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1</w:t>
            </w: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73%</w:t>
            </w:r>
          </w:p>
        </w:tc>
      </w:tr>
      <w:tr w:rsidR="00277197" w:rsidRPr="00277197" w:rsidTr="00277197">
        <w:trPr>
          <w:trHeight w:val="738"/>
        </w:trPr>
        <w:tc>
          <w:tcPr>
            <w:tcW w:w="3490" w:type="dxa"/>
            <w:hideMark/>
          </w:tcPr>
          <w:p w:rsidR="00277197" w:rsidRPr="00277197" w:rsidRDefault="00277197" w:rsidP="002771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Составлено протоколов</w:t>
            </w:r>
          </w:p>
        </w:tc>
        <w:tc>
          <w:tcPr>
            <w:tcW w:w="2041" w:type="dxa"/>
            <w:hideMark/>
          </w:tcPr>
          <w:p w:rsidR="00277197" w:rsidRPr="00277197" w:rsidRDefault="00277197" w:rsidP="0027719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</w:rPr>
              <w:t>48</w:t>
            </w:r>
          </w:p>
        </w:tc>
        <w:tc>
          <w:tcPr>
            <w:tcW w:w="1701" w:type="dxa"/>
            <w:hideMark/>
          </w:tcPr>
          <w:p w:rsidR="00277197" w:rsidRPr="00277197" w:rsidRDefault="00277197" w:rsidP="0027719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</w:rPr>
              <w:t>122</w:t>
            </w:r>
          </w:p>
        </w:tc>
        <w:tc>
          <w:tcPr>
            <w:tcW w:w="2835" w:type="dxa"/>
            <w:hideMark/>
          </w:tcPr>
          <w:p w:rsidR="00277197" w:rsidRPr="00277197" w:rsidRDefault="00277197" w:rsidP="0027719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+</w:t>
            </w:r>
            <w:r w:rsidR="00A13CEB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1</w:t>
            </w: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54%</w:t>
            </w:r>
          </w:p>
        </w:tc>
      </w:tr>
      <w:tr w:rsidR="00277197" w:rsidRPr="00277197" w:rsidTr="00277197">
        <w:trPr>
          <w:trHeight w:val="1075"/>
        </w:trPr>
        <w:tc>
          <w:tcPr>
            <w:tcW w:w="3490" w:type="dxa"/>
            <w:hideMark/>
          </w:tcPr>
          <w:p w:rsidR="00277197" w:rsidRPr="00277197" w:rsidRDefault="00277197" w:rsidP="002771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Вынесено постановлений о привлечении к административной ответственности</w:t>
            </w:r>
          </w:p>
        </w:tc>
        <w:tc>
          <w:tcPr>
            <w:tcW w:w="2041" w:type="dxa"/>
            <w:hideMark/>
          </w:tcPr>
          <w:p w:rsidR="00277197" w:rsidRPr="00277197" w:rsidRDefault="00277197" w:rsidP="0027719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22</w:t>
            </w:r>
          </w:p>
        </w:tc>
        <w:tc>
          <w:tcPr>
            <w:tcW w:w="1701" w:type="dxa"/>
            <w:hideMark/>
          </w:tcPr>
          <w:p w:rsidR="00277197" w:rsidRPr="00277197" w:rsidRDefault="00277197" w:rsidP="0027719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29</w:t>
            </w:r>
          </w:p>
        </w:tc>
        <w:tc>
          <w:tcPr>
            <w:tcW w:w="2835" w:type="dxa"/>
            <w:hideMark/>
          </w:tcPr>
          <w:p w:rsidR="00277197" w:rsidRPr="00277197" w:rsidRDefault="00277197" w:rsidP="0027719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+31%</w:t>
            </w:r>
          </w:p>
        </w:tc>
      </w:tr>
      <w:tr w:rsidR="00277197" w:rsidRPr="00277197" w:rsidTr="00277197">
        <w:trPr>
          <w:trHeight w:val="738"/>
        </w:trPr>
        <w:tc>
          <w:tcPr>
            <w:tcW w:w="3490" w:type="dxa"/>
            <w:hideMark/>
          </w:tcPr>
          <w:p w:rsidR="00277197" w:rsidRPr="00277197" w:rsidRDefault="00277197" w:rsidP="002771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Сумма наложенных штрафов, тыс.руб.</w:t>
            </w:r>
          </w:p>
        </w:tc>
        <w:tc>
          <w:tcPr>
            <w:tcW w:w="2041" w:type="dxa"/>
            <w:hideMark/>
          </w:tcPr>
          <w:p w:rsidR="00277197" w:rsidRPr="00277197" w:rsidRDefault="00277197" w:rsidP="0027719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1970,5</w:t>
            </w:r>
          </w:p>
        </w:tc>
        <w:tc>
          <w:tcPr>
            <w:tcW w:w="1701" w:type="dxa"/>
            <w:hideMark/>
          </w:tcPr>
          <w:p w:rsidR="00277197" w:rsidRPr="00277197" w:rsidRDefault="00277197" w:rsidP="0027719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2861</w:t>
            </w:r>
          </w:p>
        </w:tc>
        <w:tc>
          <w:tcPr>
            <w:tcW w:w="2835" w:type="dxa"/>
            <w:hideMark/>
          </w:tcPr>
          <w:p w:rsidR="00277197" w:rsidRPr="00277197" w:rsidRDefault="00277197" w:rsidP="0027719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+45%</w:t>
            </w:r>
          </w:p>
        </w:tc>
      </w:tr>
      <w:tr w:rsidR="00277197" w:rsidRPr="00277197" w:rsidTr="00277197">
        <w:trPr>
          <w:trHeight w:val="1024"/>
        </w:trPr>
        <w:tc>
          <w:tcPr>
            <w:tcW w:w="3490" w:type="dxa"/>
            <w:hideMark/>
          </w:tcPr>
          <w:p w:rsidR="00277197" w:rsidRPr="00277197" w:rsidRDefault="00277197" w:rsidP="002771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lastRenderedPageBreak/>
              <w:t>Мероприятия по контролю без взаимодействия</w:t>
            </w:r>
          </w:p>
        </w:tc>
        <w:tc>
          <w:tcPr>
            <w:tcW w:w="2041" w:type="dxa"/>
            <w:hideMark/>
          </w:tcPr>
          <w:p w:rsidR="00277197" w:rsidRPr="00277197" w:rsidRDefault="00277197" w:rsidP="002771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17</w:t>
            </w:r>
          </w:p>
        </w:tc>
        <w:tc>
          <w:tcPr>
            <w:tcW w:w="1701" w:type="dxa"/>
            <w:hideMark/>
          </w:tcPr>
          <w:p w:rsidR="00277197" w:rsidRPr="00277197" w:rsidRDefault="00277197" w:rsidP="002771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160</w:t>
            </w:r>
          </w:p>
        </w:tc>
        <w:tc>
          <w:tcPr>
            <w:tcW w:w="2835" w:type="dxa"/>
            <w:hideMark/>
          </w:tcPr>
          <w:p w:rsidR="00277197" w:rsidRPr="00277197" w:rsidRDefault="00277197" w:rsidP="002771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+</w:t>
            </w:r>
            <w:r w:rsidR="00A13CEB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8</w:t>
            </w: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41%</w:t>
            </w:r>
          </w:p>
        </w:tc>
      </w:tr>
      <w:tr w:rsidR="00277197" w:rsidRPr="00277197" w:rsidTr="00277197">
        <w:trPr>
          <w:trHeight w:val="832"/>
        </w:trPr>
        <w:tc>
          <w:tcPr>
            <w:tcW w:w="3490" w:type="dxa"/>
            <w:hideMark/>
          </w:tcPr>
          <w:p w:rsidR="00277197" w:rsidRPr="00277197" w:rsidRDefault="00277197" w:rsidP="002771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Вынесено предостережений</w:t>
            </w:r>
          </w:p>
        </w:tc>
        <w:tc>
          <w:tcPr>
            <w:tcW w:w="2041" w:type="dxa"/>
            <w:hideMark/>
          </w:tcPr>
          <w:p w:rsidR="00277197" w:rsidRPr="00277197" w:rsidRDefault="00277197" w:rsidP="0027719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25</w:t>
            </w:r>
          </w:p>
        </w:tc>
        <w:tc>
          <w:tcPr>
            <w:tcW w:w="1701" w:type="dxa"/>
            <w:hideMark/>
          </w:tcPr>
          <w:p w:rsidR="00277197" w:rsidRPr="00277197" w:rsidRDefault="00277197" w:rsidP="0027719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78</w:t>
            </w:r>
          </w:p>
        </w:tc>
        <w:tc>
          <w:tcPr>
            <w:tcW w:w="2835" w:type="dxa"/>
            <w:hideMark/>
          </w:tcPr>
          <w:p w:rsidR="00277197" w:rsidRPr="00277197" w:rsidRDefault="00277197" w:rsidP="0027719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+</w:t>
            </w:r>
            <w:r w:rsidR="00A13CEB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2</w:t>
            </w: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12%</w:t>
            </w:r>
          </w:p>
        </w:tc>
      </w:tr>
      <w:tr w:rsidR="00277197" w:rsidRPr="00277197" w:rsidTr="00277197">
        <w:trPr>
          <w:trHeight w:val="832"/>
        </w:trPr>
        <w:tc>
          <w:tcPr>
            <w:tcW w:w="3490" w:type="dxa"/>
            <w:hideMark/>
          </w:tcPr>
          <w:p w:rsidR="00277197" w:rsidRPr="00277197" w:rsidRDefault="00277197" w:rsidP="002771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Проверено алкогольной продукции, декалитры</w:t>
            </w:r>
          </w:p>
        </w:tc>
        <w:tc>
          <w:tcPr>
            <w:tcW w:w="2041" w:type="dxa"/>
            <w:hideMark/>
          </w:tcPr>
          <w:p w:rsidR="00277197" w:rsidRPr="00277197" w:rsidRDefault="00277197" w:rsidP="002771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8"/>
                <w:szCs w:val="28"/>
              </w:rPr>
              <w:t>4238,2</w:t>
            </w:r>
          </w:p>
        </w:tc>
        <w:tc>
          <w:tcPr>
            <w:tcW w:w="1701" w:type="dxa"/>
            <w:hideMark/>
          </w:tcPr>
          <w:p w:rsidR="00277197" w:rsidRPr="00277197" w:rsidRDefault="00277197" w:rsidP="002771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8"/>
                <w:szCs w:val="28"/>
              </w:rPr>
              <w:t>7937,846</w:t>
            </w:r>
          </w:p>
        </w:tc>
        <w:tc>
          <w:tcPr>
            <w:tcW w:w="2835" w:type="dxa"/>
            <w:hideMark/>
          </w:tcPr>
          <w:p w:rsidR="00277197" w:rsidRPr="00277197" w:rsidRDefault="00277197" w:rsidP="002771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8"/>
                <w:szCs w:val="28"/>
              </w:rPr>
              <w:t xml:space="preserve"> +87%</w:t>
            </w:r>
          </w:p>
        </w:tc>
      </w:tr>
      <w:tr w:rsidR="00277197" w:rsidRPr="00277197" w:rsidTr="00277197">
        <w:trPr>
          <w:trHeight w:val="842"/>
        </w:trPr>
        <w:tc>
          <w:tcPr>
            <w:tcW w:w="3490" w:type="dxa"/>
            <w:hideMark/>
          </w:tcPr>
          <w:p w:rsidR="00277197" w:rsidRPr="00277197" w:rsidRDefault="00277197" w:rsidP="002771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Выявлено и изъято по проверке алкогольной продукции, декалитры</w:t>
            </w:r>
          </w:p>
        </w:tc>
        <w:tc>
          <w:tcPr>
            <w:tcW w:w="2041" w:type="dxa"/>
            <w:hideMark/>
          </w:tcPr>
          <w:p w:rsidR="00277197" w:rsidRPr="00277197" w:rsidRDefault="00277197" w:rsidP="002771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8"/>
                <w:szCs w:val="28"/>
              </w:rPr>
              <w:t>0,7</w:t>
            </w:r>
          </w:p>
        </w:tc>
        <w:tc>
          <w:tcPr>
            <w:tcW w:w="1701" w:type="dxa"/>
            <w:hideMark/>
          </w:tcPr>
          <w:p w:rsidR="00277197" w:rsidRPr="00277197" w:rsidRDefault="00277197" w:rsidP="002771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8"/>
                <w:szCs w:val="28"/>
              </w:rPr>
              <w:t>1905,257</w:t>
            </w:r>
          </w:p>
        </w:tc>
        <w:tc>
          <w:tcPr>
            <w:tcW w:w="2835" w:type="dxa"/>
            <w:hideMark/>
          </w:tcPr>
          <w:p w:rsidR="00277197" w:rsidRPr="00277197" w:rsidRDefault="00277197" w:rsidP="002771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197">
              <w:rPr>
                <w:rFonts w:ascii="Times New Roman" w:eastAsia="Times New Roman" w:hAnsi="Times New Roman" w:cs="Times New Roman"/>
                <w:bCs/>
                <w:color w:val="000000" w:themeColor="dark1"/>
                <w:kern w:val="24"/>
                <w:sz w:val="28"/>
                <w:szCs w:val="28"/>
              </w:rPr>
              <w:t>+905%</w:t>
            </w:r>
          </w:p>
        </w:tc>
      </w:tr>
    </w:tbl>
    <w:p w:rsidR="00B66E8E" w:rsidRPr="008A4B72" w:rsidRDefault="00277197" w:rsidP="002771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B72">
        <w:rPr>
          <w:rFonts w:ascii="Times New Roman" w:hAnsi="Times New Roman" w:cs="Times New Roman"/>
          <w:sz w:val="28"/>
          <w:szCs w:val="28"/>
        </w:rPr>
        <w:t>Таким образом, можно сделать вывод об интенсификации контрольной работы на территории Ханты-Мансийского автономного округа по сравнению с 2018 годом.</w:t>
      </w:r>
    </w:p>
    <w:p w:rsidR="0047434D" w:rsidRPr="00DE7577" w:rsidRDefault="0047434D" w:rsidP="00DE7577">
      <w:pPr>
        <w:pStyle w:val="1"/>
        <w:jc w:val="center"/>
        <w:rPr>
          <w:sz w:val="28"/>
          <w:szCs w:val="28"/>
        </w:rPr>
      </w:pPr>
      <w:bookmarkStart w:id="3" w:name="_Toc41981991"/>
      <w:r w:rsidRPr="00DE7577">
        <w:rPr>
          <w:sz w:val="28"/>
          <w:szCs w:val="28"/>
        </w:rPr>
        <w:t xml:space="preserve">Структура основных правонарушений по </w:t>
      </w:r>
      <w:r w:rsidR="008A4B72" w:rsidRPr="00DE7577">
        <w:rPr>
          <w:sz w:val="28"/>
          <w:szCs w:val="28"/>
        </w:rPr>
        <w:t>Ханты-Мансийскому</w:t>
      </w:r>
      <w:r w:rsidRPr="00DE7577">
        <w:rPr>
          <w:sz w:val="28"/>
          <w:szCs w:val="28"/>
        </w:rPr>
        <w:t xml:space="preserve"> автономному округу за 2019 год.</w:t>
      </w:r>
      <w:bookmarkEnd w:id="3"/>
    </w:p>
    <w:p w:rsidR="009F52BA" w:rsidRDefault="008A4B72" w:rsidP="008A4B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B7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832579" cy="3411571"/>
            <wp:effectExtent l="0" t="0" r="25400" b="1778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7434D" w:rsidRDefault="0047434D" w:rsidP="009F5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2BA" w:rsidRDefault="009F52BA" w:rsidP="006A135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о</w:t>
      </w:r>
      <w:r w:rsidRPr="003A7A40">
        <w:rPr>
          <w:rFonts w:ascii="Times New Roman" w:hAnsi="Times New Roman" w:cs="Times New Roman"/>
          <w:sz w:val="28"/>
          <w:szCs w:val="28"/>
        </w:rPr>
        <w:t xml:space="preserve">тмечен </w:t>
      </w:r>
      <w:r>
        <w:rPr>
          <w:rFonts w:ascii="Times New Roman" w:hAnsi="Times New Roman" w:cs="Times New Roman"/>
          <w:sz w:val="28"/>
          <w:szCs w:val="28"/>
        </w:rPr>
        <w:t xml:space="preserve">значительный </w:t>
      </w:r>
      <w:r w:rsidRPr="003A7A40">
        <w:rPr>
          <w:rFonts w:ascii="Times New Roman" w:hAnsi="Times New Roman" w:cs="Times New Roman"/>
          <w:sz w:val="28"/>
          <w:szCs w:val="28"/>
        </w:rPr>
        <w:t>рост количества правонарушений по несоблюдению минимальных цен и учёту алкогольной продукции, выявленных посредством анализа данных, внесенных в Единую государственную автоматизированную систему (ЕГАИС).</w:t>
      </w:r>
    </w:p>
    <w:p w:rsidR="006A1353" w:rsidRPr="009F52BA" w:rsidRDefault="006A1353" w:rsidP="006A135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536A" w:rsidRPr="00D9536A" w:rsidRDefault="00D9536A" w:rsidP="003804F7">
      <w:pPr>
        <w:pStyle w:val="1"/>
        <w:rPr>
          <w:sz w:val="28"/>
          <w:szCs w:val="28"/>
        </w:rPr>
      </w:pPr>
      <w:bookmarkStart w:id="4" w:name="_Toc41981992"/>
      <w:r w:rsidRPr="00D9536A">
        <w:rPr>
          <w:sz w:val="28"/>
          <w:szCs w:val="28"/>
        </w:rPr>
        <w:t>Мероприятия без взаимодействия с юридическими лицами за 2019 год</w:t>
      </w:r>
      <w:bookmarkEnd w:id="4"/>
    </w:p>
    <w:p w:rsidR="00D9536A" w:rsidRDefault="00D9536A" w:rsidP="003804F7">
      <w:pPr>
        <w:rPr>
          <w:rFonts w:ascii="Times New Roman" w:hAnsi="Times New Roman" w:cs="Times New Roman"/>
          <w:sz w:val="28"/>
          <w:szCs w:val="28"/>
        </w:rPr>
      </w:pPr>
    </w:p>
    <w:p w:rsidR="00D9536A" w:rsidRDefault="00D9536A" w:rsidP="003804F7">
      <w:r w:rsidRPr="00D9536A">
        <w:rPr>
          <w:noProof/>
        </w:rPr>
        <w:lastRenderedPageBreak/>
        <w:drawing>
          <wp:inline distT="0" distB="0" distL="0" distR="0">
            <wp:extent cx="6152515" cy="2978785"/>
            <wp:effectExtent l="19050" t="0" r="19685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9536A" w:rsidRDefault="00D9536A" w:rsidP="003804F7"/>
    <w:p w:rsidR="00D9536A" w:rsidRDefault="008A4B72" w:rsidP="003804F7">
      <w:r w:rsidRPr="008A4B72">
        <w:rPr>
          <w:noProof/>
        </w:rPr>
        <w:drawing>
          <wp:inline distT="0" distB="0" distL="0" distR="0">
            <wp:extent cx="6152515" cy="3076575"/>
            <wp:effectExtent l="0" t="0" r="19685" b="952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9536A" w:rsidRDefault="00D9536A" w:rsidP="003804F7">
      <w:r w:rsidRPr="00D9536A">
        <w:rPr>
          <w:noProof/>
        </w:rPr>
        <w:lastRenderedPageBreak/>
        <w:drawing>
          <wp:inline distT="0" distB="0" distL="0" distR="0">
            <wp:extent cx="3071834" cy="2714644"/>
            <wp:effectExtent l="19050" t="0" r="14266" b="9506"/>
            <wp:docPr id="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8A4B72" w:rsidRPr="008A4B72">
        <w:rPr>
          <w:noProof/>
        </w:rPr>
        <w:drawing>
          <wp:inline distT="0" distB="0" distL="0" distR="0">
            <wp:extent cx="3071834" cy="2714644"/>
            <wp:effectExtent l="0" t="0" r="14605" b="9525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F52BA" w:rsidRDefault="009F52BA" w:rsidP="009F52B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F52BA" w:rsidRPr="00B64BA1" w:rsidRDefault="009F52BA" w:rsidP="003804F7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 период с 2017 года по 2019 год структура изъятой из незаконного оборота алкогольной продукции значительно изменилась. Объёмы изъятого </w:t>
      </w:r>
      <w:r w:rsidR="00A13C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из незаконного оборота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пива и пивных напитков </w:t>
      </w:r>
      <w:r w:rsidR="00A13C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вытеснили об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ъёмы </w:t>
      </w:r>
      <w:r w:rsidR="00A13C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изьятой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водки. </w:t>
      </w:r>
    </w:p>
    <w:p w:rsidR="009F52BA" w:rsidRPr="009330EB" w:rsidRDefault="009F52BA" w:rsidP="009F52BA">
      <w:pPr>
        <w:spacing w:before="100" w:beforeAutospacing="1"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color w:val="000000"/>
          <w:sz w:val="28"/>
        </w:rPr>
      </w:pPr>
      <w:r w:rsidRPr="009330EB">
        <w:rPr>
          <w:rFonts w:ascii="Times New Roman" w:eastAsia="Times New Roman" w:hAnsi="Times New Roman"/>
          <w:b/>
          <w:color w:val="000000"/>
          <w:sz w:val="28"/>
        </w:rPr>
        <w:t>Динамика изменения объемов изъятой из незаконного оборота алкогольной продукции</w:t>
      </w:r>
      <w:r>
        <w:rPr>
          <w:rFonts w:ascii="Times New Roman" w:eastAsia="Times New Roman" w:hAnsi="Times New Roman"/>
          <w:b/>
          <w:color w:val="000000"/>
          <w:sz w:val="28"/>
        </w:rPr>
        <w:t xml:space="preserve"> по Уральскому федеральному округу</w:t>
      </w:r>
    </w:p>
    <w:p w:rsidR="009F52BA" w:rsidRDefault="009F52BA" w:rsidP="009F52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54B25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drawing>
          <wp:inline distT="0" distB="0" distL="0" distR="0">
            <wp:extent cx="5340682" cy="3002508"/>
            <wp:effectExtent l="57150" t="0" r="50468" b="64542"/>
            <wp:docPr id="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A690E" w:rsidRPr="00420259" w:rsidRDefault="007A690E" w:rsidP="009F52BA">
      <w:pPr>
        <w:rPr>
          <w:rFonts w:ascii="Times New Roman" w:hAnsi="Times New Roman" w:cs="Times New Roman"/>
          <w:sz w:val="28"/>
          <w:szCs w:val="28"/>
        </w:rPr>
      </w:pPr>
    </w:p>
    <w:p w:rsidR="00420259" w:rsidRDefault="00CD51BA" w:rsidP="00B66E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1BA">
        <w:rPr>
          <w:rFonts w:ascii="Times New Roman" w:hAnsi="Times New Roman" w:cs="Times New Roman"/>
          <w:sz w:val="28"/>
          <w:szCs w:val="28"/>
        </w:rPr>
        <w:t xml:space="preserve">Вместе с тем на территории </w:t>
      </w:r>
      <w:r w:rsidR="008A4B72">
        <w:rPr>
          <w:rFonts w:ascii="Times New Roman" w:hAnsi="Times New Roman" w:cs="Times New Roman"/>
          <w:sz w:val="28"/>
          <w:szCs w:val="28"/>
        </w:rPr>
        <w:t>Ханты-Мансийского</w:t>
      </w:r>
      <w:r w:rsidR="00420259" w:rsidRPr="00CD51BA">
        <w:rPr>
          <w:rFonts w:ascii="Times New Roman" w:hAnsi="Times New Roman" w:cs="Times New Roman"/>
          <w:sz w:val="28"/>
          <w:szCs w:val="28"/>
        </w:rPr>
        <w:t xml:space="preserve"> автономного округа</w:t>
      </w:r>
      <w:r w:rsidRPr="00CD51BA">
        <w:rPr>
          <w:rFonts w:ascii="Times New Roman" w:hAnsi="Times New Roman" w:cs="Times New Roman"/>
          <w:sz w:val="28"/>
          <w:szCs w:val="28"/>
        </w:rPr>
        <w:t xml:space="preserve"> </w:t>
      </w:r>
      <w:r w:rsidR="008A4B72">
        <w:rPr>
          <w:rFonts w:ascii="Times New Roman" w:hAnsi="Times New Roman" w:cs="Times New Roman"/>
          <w:sz w:val="28"/>
          <w:szCs w:val="28"/>
        </w:rPr>
        <w:t>– Югры отмечены аналогичные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4B72">
        <w:rPr>
          <w:rFonts w:ascii="Times New Roman" w:hAnsi="Times New Roman" w:cs="Times New Roman"/>
          <w:sz w:val="28"/>
          <w:szCs w:val="28"/>
        </w:rPr>
        <w:t>изменения</w:t>
      </w:r>
      <w:r w:rsidRPr="00CD51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структуры изъятой из незаконного оборота алкогольной продукции</w:t>
      </w:r>
      <w:r w:rsidR="00A13CE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353" w:rsidRDefault="006A1353" w:rsidP="006A13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4B72" w:rsidRPr="00B66E8E" w:rsidRDefault="008A4B72" w:rsidP="006A13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05F3" w:rsidRDefault="005005F3" w:rsidP="003804F7">
      <w:pPr>
        <w:rPr>
          <w:sz w:val="28"/>
          <w:szCs w:val="28"/>
        </w:rPr>
      </w:pPr>
    </w:p>
    <w:p w:rsidR="005005F3" w:rsidRPr="00C370CD" w:rsidRDefault="005005F3" w:rsidP="00C370CD">
      <w:pPr>
        <w:pStyle w:val="1"/>
        <w:jc w:val="center"/>
        <w:rPr>
          <w:sz w:val="28"/>
          <w:szCs w:val="28"/>
        </w:rPr>
      </w:pPr>
      <w:bookmarkStart w:id="5" w:name="_Toc41981993"/>
      <w:r w:rsidRPr="00C370CD">
        <w:rPr>
          <w:sz w:val="28"/>
          <w:szCs w:val="28"/>
        </w:rPr>
        <w:t>Профилактические меры, применяемые Управлением в целях профилактики правонарушений.</w:t>
      </w:r>
      <w:bookmarkEnd w:id="5"/>
    </w:p>
    <w:p w:rsidR="005005F3" w:rsidRPr="00F72958" w:rsidRDefault="005005F3" w:rsidP="00500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 xml:space="preserve">На официальном сайте Федеральной службы по регулированию алкогольного рынка (далее – Служба) в сети «Интернет» размещены </w:t>
      </w:r>
      <w:r w:rsidRPr="00F72958">
        <w:rPr>
          <w:rFonts w:ascii="Times New Roman" w:hAnsi="Times New Roman" w:cs="Times New Roman"/>
          <w:color w:val="000000" w:themeColor="text1"/>
          <w:sz w:val="28"/>
          <w:szCs w:val="28"/>
        </w:rPr>
        <w:t>пресс-релизы (слайдовые презентации) о результатах контрольных проверок. П</w:t>
      </w:r>
      <w:r w:rsidRPr="00F72958">
        <w:rPr>
          <w:rFonts w:ascii="Times New Roman" w:hAnsi="Times New Roman" w:cs="Times New Roman"/>
          <w:sz w:val="28"/>
          <w:szCs w:val="28"/>
        </w:rPr>
        <w:t xml:space="preserve">роводятся  видеоконференции с операторами алкогольного рынка по вопросам соблюдения обязательных требований. </w:t>
      </w:r>
    </w:p>
    <w:p w:rsidR="005005F3" w:rsidRPr="00F72958" w:rsidRDefault="005005F3" w:rsidP="00500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72958">
        <w:rPr>
          <w:rFonts w:ascii="Times New Roman" w:eastAsia="Times New Roman" w:hAnsi="Times New Roman" w:cs="Times New Roman"/>
          <w:color w:val="000000"/>
          <w:sz w:val="28"/>
        </w:rPr>
        <w:t xml:space="preserve">В соответствии с пунктом 4 части 2 статьи 8.2.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должностными лицами Управления выдано </w:t>
      </w:r>
      <w:r w:rsidR="00C370CD">
        <w:rPr>
          <w:rFonts w:ascii="Times New Roman" w:eastAsia="Times New Roman" w:hAnsi="Times New Roman" w:cs="Times New Roman"/>
          <w:color w:val="000000"/>
          <w:sz w:val="28"/>
        </w:rPr>
        <w:t>78</w:t>
      </w:r>
      <w:r w:rsidRPr="00F72958">
        <w:rPr>
          <w:rFonts w:ascii="Times New Roman" w:eastAsia="Times New Roman" w:hAnsi="Times New Roman" w:cs="Times New Roman"/>
          <w:color w:val="000000"/>
          <w:sz w:val="28"/>
        </w:rPr>
        <w:t xml:space="preserve"> предостережений о недопустимости нарушения обязательных требований</w:t>
      </w:r>
      <w:r w:rsidR="00A13CEB">
        <w:rPr>
          <w:rFonts w:ascii="Times New Roman" w:eastAsia="Times New Roman" w:hAnsi="Times New Roman" w:cs="Times New Roman"/>
          <w:color w:val="000000"/>
          <w:sz w:val="28"/>
        </w:rPr>
        <w:t xml:space="preserve"> на территории ХМАО-Югра</w:t>
      </w:r>
      <w:r w:rsidRPr="00F72958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5005F3" w:rsidRPr="00F72958" w:rsidRDefault="005005F3" w:rsidP="00C370CD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2958">
        <w:rPr>
          <w:rFonts w:ascii="Times New Roman" w:hAnsi="Times New Roman" w:cs="Times New Roman"/>
          <w:bCs/>
          <w:sz w:val="28"/>
          <w:szCs w:val="28"/>
        </w:rPr>
        <w:t xml:space="preserve">В рамках полномочий по блокировке сайтов, содержащих предложения о розничной продаже дистанционным способом через Интернет алкогольной и спиртосодержащей продукции, составлено 45 протоколов по части 8 статьи 13.15 КоАП РФ, судебными органами вынесено 17 постановлений о привлечении физических лиц к ответственности. Федеральной службой по регулированию алкогольного рынка вынесено 61 решение о блокировке сайтов. </w:t>
      </w:r>
    </w:p>
    <w:p w:rsidR="00B66E8E" w:rsidRPr="00F72958" w:rsidRDefault="00B66E8E" w:rsidP="00C370CD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2958">
        <w:rPr>
          <w:rFonts w:ascii="Times New Roman" w:hAnsi="Times New Roman" w:cs="Times New Roman"/>
          <w:bCs/>
          <w:sz w:val="28"/>
          <w:szCs w:val="28"/>
        </w:rPr>
        <w:t xml:space="preserve">В 2020 году планируется продолжить системную работу по недопущению нарушения обязательных требований по средствам увеличения охвата проверяемых подконтрольных субъектов в рамках осуществления мероприятий без взаимодействия с юридическими лицами, вынесением предостережений, носящих рекомендательный и предупредительный характер. </w:t>
      </w:r>
    </w:p>
    <w:p w:rsidR="00F72958" w:rsidRPr="00F72958" w:rsidRDefault="00B66E8E" w:rsidP="00C370CD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2958">
        <w:rPr>
          <w:rFonts w:ascii="Times New Roman" w:hAnsi="Times New Roman" w:cs="Times New Roman"/>
          <w:bCs/>
          <w:sz w:val="28"/>
          <w:szCs w:val="28"/>
        </w:rPr>
        <w:t>В рамках снижения административной нагрузки помимо предостережений будет продолжена практика применения такого вида наказания, как предупреждение о недопустимости нарушения обязательных требований.</w:t>
      </w:r>
    </w:p>
    <w:tbl>
      <w:tblPr>
        <w:tblW w:w="9923" w:type="dxa"/>
        <w:tblInd w:w="12" w:type="dxa"/>
        <w:tblCellMar>
          <w:left w:w="0" w:type="dxa"/>
          <w:right w:w="0" w:type="dxa"/>
        </w:tblCellMar>
        <w:tblLook w:val="0600"/>
      </w:tblPr>
      <w:tblGrid>
        <w:gridCol w:w="4177"/>
        <w:gridCol w:w="1857"/>
        <w:gridCol w:w="1857"/>
        <w:gridCol w:w="2032"/>
      </w:tblGrid>
      <w:tr w:rsidR="0069030E" w:rsidRPr="0069030E" w:rsidTr="0069030E">
        <w:trPr>
          <w:trHeight w:val="600"/>
        </w:trPr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69030E" w:rsidRPr="0069030E" w:rsidRDefault="0069030E" w:rsidP="0069030E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03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Всего вынесено предупреждений о недопустимости нарушения обязательных требований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69030E" w:rsidRPr="0069030E" w:rsidRDefault="0069030E" w:rsidP="0069030E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03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2018 год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69030E" w:rsidRPr="0069030E" w:rsidRDefault="0069030E" w:rsidP="0069030E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03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2019 год</w:t>
            </w:r>
          </w:p>
        </w:tc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69030E" w:rsidRPr="0069030E" w:rsidRDefault="0069030E" w:rsidP="0069030E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03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в % 2019г. к 2018г.</w:t>
            </w:r>
          </w:p>
        </w:tc>
      </w:tr>
      <w:tr w:rsidR="0069030E" w:rsidRPr="0069030E" w:rsidTr="0069030E">
        <w:trPr>
          <w:trHeight w:val="600"/>
        </w:trPr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69030E" w:rsidRPr="0069030E" w:rsidRDefault="0069030E" w:rsidP="0069030E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03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Уральский федеральный округ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69030E" w:rsidRPr="0069030E" w:rsidRDefault="0069030E" w:rsidP="0069030E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03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268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69030E" w:rsidRPr="0069030E" w:rsidRDefault="0069030E" w:rsidP="0069030E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03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411</w:t>
            </w:r>
          </w:p>
        </w:tc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69030E" w:rsidRPr="0069030E" w:rsidRDefault="0069030E" w:rsidP="0069030E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03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+53,4%</w:t>
            </w:r>
          </w:p>
        </w:tc>
      </w:tr>
      <w:tr w:rsidR="0069030E" w:rsidRPr="0069030E" w:rsidTr="0069030E">
        <w:trPr>
          <w:trHeight w:val="600"/>
        </w:trPr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69030E" w:rsidRPr="0069030E" w:rsidRDefault="0069030E" w:rsidP="0069030E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03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ХМАО - Югра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9030E" w:rsidRPr="0069030E" w:rsidRDefault="0069030E" w:rsidP="0069030E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03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12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69030E" w:rsidRPr="0069030E" w:rsidRDefault="0069030E" w:rsidP="0069030E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03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52</w:t>
            </w:r>
          </w:p>
        </w:tc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69030E" w:rsidRPr="0069030E" w:rsidRDefault="0069030E" w:rsidP="0069030E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03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+</w:t>
            </w:r>
            <w:r w:rsidR="00C416C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3</w:t>
            </w:r>
            <w:r w:rsidRPr="006903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33,3%</w:t>
            </w:r>
          </w:p>
        </w:tc>
      </w:tr>
    </w:tbl>
    <w:p w:rsidR="005005F3" w:rsidRPr="00F72958" w:rsidRDefault="005005F3" w:rsidP="003804F7">
      <w:pPr>
        <w:rPr>
          <w:sz w:val="28"/>
          <w:szCs w:val="28"/>
        </w:rPr>
      </w:pPr>
    </w:p>
    <w:p w:rsidR="005005F3" w:rsidRDefault="0069030E" w:rsidP="00DE7577">
      <w:pPr>
        <w:pStyle w:val="1"/>
        <w:jc w:val="center"/>
        <w:rPr>
          <w:b w:val="0"/>
          <w:sz w:val="28"/>
          <w:szCs w:val="28"/>
        </w:rPr>
      </w:pPr>
      <w:bookmarkStart w:id="6" w:name="_Toc41981994"/>
      <w:r>
        <w:rPr>
          <w:sz w:val="28"/>
          <w:szCs w:val="28"/>
        </w:rPr>
        <w:lastRenderedPageBreak/>
        <w:t>Мероприятия, направленные на пресечение оборота некачественных пивных напитков</w:t>
      </w:r>
      <w:bookmarkEnd w:id="6"/>
    </w:p>
    <w:p w:rsidR="0069030E" w:rsidRDefault="0069030E" w:rsidP="0069030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ростом количества правонарушений связанных с нелегальным оборотом пива и пивных напитков и выявления представляющих опасность для здоровья граждан пива и пивных напитков Межрегиональное Управление Федеральной службы по регулированию алкогольного рынка по Уральскому федеральному округу призывает к ответственному отношению к </w:t>
      </w:r>
      <w:r w:rsidR="00880235">
        <w:rPr>
          <w:rFonts w:ascii="Times New Roman" w:hAnsi="Times New Roman" w:cs="Times New Roman"/>
          <w:sz w:val="28"/>
          <w:szCs w:val="28"/>
        </w:rPr>
        <w:t>закупкам продукции.</w:t>
      </w:r>
    </w:p>
    <w:p w:rsidR="0069030E" w:rsidRDefault="0069030E" w:rsidP="0069030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30E">
        <w:rPr>
          <w:rFonts w:ascii="Times New Roman" w:hAnsi="Times New Roman" w:cs="Times New Roman"/>
          <w:sz w:val="28"/>
          <w:szCs w:val="28"/>
        </w:rPr>
        <w:t>Санкции предусмотрены: ч.1 ст. 14.43. КоАП РФ «нарушение продавцом  требований  технических регламентов или подлежащих применению до дня вступления в силу соответствующих технических регламентов обязательных требований к продукции либо к продукции и связанными с требованиями к продукции процессам, в том числе, реализации.</w:t>
      </w:r>
    </w:p>
    <w:p w:rsidR="0069030E" w:rsidRDefault="0069030E" w:rsidP="0069030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30E">
        <w:rPr>
          <w:rFonts w:ascii="Times New Roman" w:hAnsi="Times New Roman" w:cs="Times New Roman"/>
          <w:sz w:val="28"/>
          <w:szCs w:val="28"/>
        </w:rPr>
        <w:t>Субъектом правонарушения является лицо, ответственное за соблюдение установленных правил и норм, в частности  субъектом правонарушения мож</w:t>
      </w:r>
      <w:r>
        <w:rPr>
          <w:rFonts w:ascii="Times New Roman" w:hAnsi="Times New Roman" w:cs="Times New Roman"/>
          <w:sz w:val="28"/>
          <w:szCs w:val="28"/>
        </w:rPr>
        <w:t>ет быть изготовитель и продавец.</w:t>
      </w:r>
    </w:p>
    <w:p w:rsidR="0069030E" w:rsidRDefault="0069030E" w:rsidP="0069030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30E">
        <w:rPr>
          <w:rFonts w:ascii="Times New Roman" w:hAnsi="Times New Roman" w:cs="Times New Roman"/>
          <w:sz w:val="28"/>
          <w:szCs w:val="28"/>
        </w:rPr>
        <w:t>Объективную сторону данного правонарушения составляют действия (бездействия), нарушающие установленные требования технических регламентов или обязательных требований к продукции, либо к продукции и связанным с требованиями к продукции процессам, в том числе, реализации, соответствующи</w:t>
      </w:r>
      <w:r w:rsidR="00880235">
        <w:rPr>
          <w:rFonts w:ascii="Times New Roman" w:hAnsi="Times New Roman" w:cs="Times New Roman"/>
          <w:sz w:val="28"/>
          <w:szCs w:val="28"/>
        </w:rPr>
        <w:t>е целям защиты жизни или здоровь</w:t>
      </w:r>
      <w:r w:rsidRPr="0069030E">
        <w:rPr>
          <w:rFonts w:ascii="Times New Roman" w:hAnsi="Times New Roman" w:cs="Times New Roman"/>
          <w:sz w:val="28"/>
          <w:szCs w:val="28"/>
        </w:rPr>
        <w:t>я граждан, предупреждения действий в заблуждение приобрета</w:t>
      </w:r>
      <w:r>
        <w:rPr>
          <w:rFonts w:ascii="Times New Roman" w:hAnsi="Times New Roman" w:cs="Times New Roman"/>
          <w:sz w:val="28"/>
          <w:szCs w:val="28"/>
        </w:rPr>
        <w:t>телей, в том числе потребителей.</w:t>
      </w:r>
    </w:p>
    <w:p w:rsidR="00880235" w:rsidRDefault="00880235" w:rsidP="008802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235">
        <w:rPr>
          <w:rFonts w:ascii="Times New Roman" w:hAnsi="Times New Roman" w:cs="Times New Roman"/>
          <w:sz w:val="28"/>
          <w:szCs w:val="28"/>
        </w:rPr>
        <w:t>Санкции</w:t>
      </w:r>
      <w:r>
        <w:rPr>
          <w:rFonts w:ascii="Times New Roman" w:hAnsi="Times New Roman" w:cs="Times New Roman"/>
          <w:sz w:val="28"/>
          <w:szCs w:val="28"/>
        </w:rPr>
        <w:t>: а</w:t>
      </w:r>
      <w:r w:rsidRPr="00880235">
        <w:rPr>
          <w:rFonts w:ascii="Times New Roman" w:hAnsi="Times New Roman" w:cs="Times New Roman"/>
          <w:sz w:val="28"/>
          <w:szCs w:val="28"/>
        </w:rPr>
        <w:t xml:space="preserve">дминистративный штраф на должностных </w:t>
      </w:r>
      <w:r>
        <w:rPr>
          <w:rFonts w:ascii="Times New Roman" w:hAnsi="Times New Roman" w:cs="Times New Roman"/>
          <w:sz w:val="28"/>
          <w:szCs w:val="28"/>
        </w:rPr>
        <w:t>лиц - от 10 до 20 тысяч рублей,</w:t>
      </w:r>
      <w:r w:rsidRPr="00880235">
        <w:rPr>
          <w:rFonts w:ascii="Times New Roman" w:hAnsi="Times New Roman" w:cs="Times New Roman"/>
          <w:sz w:val="28"/>
          <w:szCs w:val="28"/>
        </w:rPr>
        <w:t xml:space="preserve"> на лиц, осуществляющих предпринимательскую деятельность без образования юридического лица, - от 20 до 30 тысяч рублей; на юридических лиц - от 100 до 300 тысяч рублей.</w:t>
      </w:r>
    </w:p>
    <w:p w:rsidR="00880235" w:rsidRPr="0069030E" w:rsidRDefault="00880235" w:rsidP="0069030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235">
        <w:rPr>
          <w:rFonts w:ascii="Times New Roman" w:hAnsi="Times New Roman" w:cs="Times New Roman"/>
          <w:sz w:val="28"/>
          <w:szCs w:val="28"/>
        </w:rPr>
        <w:t>Росалкогольрегулирование сообщает, что в настоящее время в обороте выявлены пивные напитки восьми организаций – производителей, в которых в результате экспертиз обнаружено присутствие аномально высокой концентрации 2-пропанола (изопропилового спирта), недопустимого при производстве пивных напитков.</w:t>
      </w:r>
    </w:p>
    <w:tbl>
      <w:tblPr>
        <w:tblW w:w="10492" w:type="dxa"/>
        <w:tblLayout w:type="fixed"/>
        <w:tblCellMar>
          <w:left w:w="0" w:type="dxa"/>
          <w:right w:w="0" w:type="dxa"/>
        </w:tblCellMar>
        <w:tblLook w:val="0400"/>
      </w:tblPr>
      <w:tblGrid>
        <w:gridCol w:w="3688"/>
        <w:gridCol w:w="6804"/>
      </w:tblGrid>
      <w:tr w:rsidR="00880235" w:rsidRPr="00880235" w:rsidTr="00880235">
        <w:trPr>
          <w:trHeight w:val="584"/>
        </w:trPr>
        <w:tc>
          <w:tcPr>
            <w:tcW w:w="36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0235" w:rsidRPr="00880235" w:rsidRDefault="00880235" w:rsidP="008802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>ООО «Кристалл» (ИНН 9718112363)</w:t>
            </w:r>
          </w:p>
        </w:tc>
        <w:tc>
          <w:tcPr>
            <w:tcW w:w="6804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0235" w:rsidRPr="00880235" w:rsidRDefault="00880235" w:rsidP="008802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>Напиток пивной «Со вкусом коктейля «Черный русский» 11.02.2019</w:t>
            </w:r>
          </w:p>
          <w:p w:rsidR="00880235" w:rsidRDefault="00880235" w:rsidP="008802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>Напиток пивной «Со вкусом лимона» 16.02.2019</w:t>
            </w:r>
          </w:p>
          <w:p w:rsidR="00DF54DA" w:rsidRPr="00880235" w:rsidRDefault="00880235" w:rsidP="00880235">
            <w:pPr>
              <w:tabs>
                <w:tab w:val="left" w:pos="4962"/>
              </w:tabs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sz w:val="36"/>
                <w:szCs w:val="36"/>
              </w:rPr>
              <w:tab/>
            </w:r>
          </w:p>
        </w:tc>
      </w:tr>
      <w:tr w:rsidR="00880235" w:rsidRPr="00880235" w:rsidTr="00880235">
        <w:trPr>
          <w:trHeight w:val="584"/>
        </w:trPr>
        <w:tc>
          <w:tcPr>
            <w:tcW w:w="36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0235" w:rsidRPr="00880235" w:rsidRDefault="00880235" w:rsidP="008802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lastRenderedPageBreak/>
              <w:t>ООО «ПК «Возрождение» (ИНН 5028034810)</w:t>
            </w:r>
          </w:p>
        </w:tc>
        <w:tc>
          <w:tcPr>
            <w:tcW w:w="6804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0235" w:rsidRPr="00880235" w:rsidRDefault="00880235" w:rsidP="00880235">
            <w:pPr>
              <w:spacing w:after="0" w:line="240" w:lineRule="auto"/>
              <w:ind w:right="2367"/>
              <w:rPr>
                <w:rFonts w:ascii="Arial" w:eastAsia="Times New Roman" w:hAnsi="Arial" w:cs="Arial"/>
                <w:sz w:val="36"/>
                <w:szCs w:val="36"/>
              </w:rPr>
            </w:pP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>Напиток пивной «Коктейль Блейзер» со вкусом лимон 29.07.2019</w:t>
            </w:r>
          </w:p>
        </w:tc>
      </w:tr>
      <w:tr w:rsidR="00880235" w:rsidRPr="00880235" w:rsidTr="00880235">
        <w:trPr>
          <w:trHeight w:val="584"/>
        </w:trPr>
        <w:tc>
          <w:tcPr>
            <w:tcW w:w="36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0235" w:rsidRPr="00880235" w:rsidRDefault="00880235" w:rsidP="008802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>ООО «Респект Групп» (ИНН 7806547634)</w:t>
            </w:r>
          </w:p>
        </w:tc>
        <w:tc>
          <w:tcPr>
            <w:tcW w:w="6804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0235" w:rsidRPr="00880235" w:rsidRDefault="00880235" w:rsidP="008802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>Напиток пивной «Со вкусом апельсина» 15.07.2019</w:t>
            </w:r>
          </w:p>
          <w:p w:rsidR="00880235" w:rsidRPr="00880235" w:rsidRDefault="00880235" w:rsidP="008802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>Напиток пивной «Со вкусом лимона» 12.07.2019, 21.12.2018</w:t>
            </w:r>
          </w:p>
        </w:tc>
      </w:tr>
      <w:tr w:rsidR="00880235" w:rsidRPr="00880235" w:rsidTr="00880235">
        <w:trPr>
          <w:trHeight w:val="584"/>
        </w:trPr>
        <w:tc>
          <w:tcPr>
            <w:tcW w:w="36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0235" w:rsidRPr="00880235" w:rsidRDefault="00880235" w:rsidP="008802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>ООО «Парнас Групп» (ИНН 5433964244)</w:t>
            </w:r>
          </w:p>
        </w:tc>
        <w:tc>
          <w:tcPr>
            <w:tcW w:w="6804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0235" w:rsidRPr="00880235" w:rsidRDefault="00880235" w:rsidP="008802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>Напиток пивной «Джингл вкус махито» 22.08.2019</w:t>
            </w:r>
          </w:p>
        </w:tc>
      </w:tr>
      <w:tr w:rsidR="00880235" w:rsidRPr="00880235" w:rsidTr="00880235">
        <w:trPr>
          <w:trHeight w:val="584"/>
        </w:trPr>
        <w:tc>
          <w:tcPr>
            <w:tcW w:w="36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0235" w:rsidRPr="00880235" w:rsidRDefault="00880235" w:rsidP="008802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>ЗАО «СП «Шилкин Дагвино СПБ» (ИНН 7816042270)</w:t>
            </w:r>
          </w:p>
        </w:tc>
        <w:tc>
          <w:tcPr>
            <w:tcW w:w="6804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0235" w:rsidRPr="00880235" w:rsidRDefault="00880235" w:rsidP="008802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>Напиток пивной «Со вкусом джин тоник» 13.12.2018</w:t>
            </w:r>
          </w:p>
          <w:p w:rsidR="00880235" w:rsidRPr="00880235" w:rsidRDefault="00880235" w:rsidP="008802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>Марти рэй, Напиток пивной «Со вкусом коктейля «Черный русский» 28.12.2018</w:t>
            </w:r>
          </w:p>
        </w:tc>
      </w:tr>
      <w:tr w:rsidR="00880235" w:rsidRPr="00880235" w:rsidTr="00880235">
        <w:trPr>
          <w:trHeight w:val="584"/>
        </w:trPr>
        <w:tc>
          <w:tcPr>
            <w:tcW w:w="36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0235" w:rsidRPr="00880235" w:rsidRDefault="00880235" w:rsidP="008802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>ООО «Водоцикл» (ИНН 0816034205)</w:t>
            </w:r>
          </w:p>
        </w:tc>
        <w:tc>
          <w:tcPr>
            <w:tcW w:w="6804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0235" w:rsidRPr="00880235" w:rsidRDefault="00880235" w:rsidP="008802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 xml:space="preserve">Напиток пивной </w:t>
            </w: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  <w:lang w:val="en-US"/>
              </w:rPr>
              <w:t>MARTY</w:t>
            </w: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  <w:lang w:val="en-US"/>
              </w:rPr>
              <w:t>REY</w:t>
            </w: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 xml:space="preserve"> «Со вкусом лимона» 20.04.2019</w:t>
            </w:r>
          </w:p>
        </w:tc>
      </w:tr>
      <w:tr w:rsidR="00880235" w:rsidRPr="00880235" w:rsidTr="00880235">
        <w:trPr>
          <w:trHeight w:val="584"/>
        </w:trPr>
        <w:tc>
          <w:tcPr>
            <w:tcW w:w="36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0235" w:rsidRPr="00880235" w:rsidRDefault="00880235" w:rsidP="008802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>ООО «Астра» (ИНН 6225010601)</w:t>
            </w:r>
          </w:p>
        </w:tc>
        <w:tc>
          <w:tcPr>
            <w:tcW w:w="6804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0235" w:rsidRPr="00880235" w:rsidRDefault="00880235" w:rsidP="008802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>Напиток пивной «</w:t>
            </w: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  <w:lang w:val="en-US"/>
              </w:rPr>
              <w:t>Mr</w:t>
            </w: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  <w:lang w:val="en-US"/>
              </w:rPr>
              <w:t>Twister</w:t>
            </w: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>» со вкусом: джин-тоник 01.07.2019</w:t>
            </w:r>
          </w:p>
        </w:tc>
      </w:tr>
      <w:tr w:rsidR="00880235" w:rsidRPr="00880235" w:rsidTr="00880235">
        <w:trPr>
          <w:trHeight w:val="584"/>
        </w:trPr>
        <w:tc>
          <w:tcPr>
            <w:tcW w:w="36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0235" w:rsidRPr="00880235" w:rsidRDefault="00880235" w:rsidP="008802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>ООО «Азия+» (ИНН 2464266068)</w:t>
            </w:r>
          </w:p>
        </w:tc>
        <w:tc>
          <w:tcPr>
            <w:tcW w:w="6804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0235" w:rsidRPr="00880235" w:rsidRDefault="00880235" w:rsidP="0088023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>Напиток пивной «</w:t>
            </w: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  <w:lang w:val="en-US"/>
              </w:rPr>
              <w:t>Beer</w:t>
            </w: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  <w:lang w:val="en-US"/>
              </w:rPr>
              <w:t>Free</w:t>
            </w:r>
            <w:r w:rsidRPr="00880235">
              <w:rPr>
                <w:rFonts w:ascii="Calibri" w:eastAsia="Times New Roman" w:hAnsi="Calibri" w:cs="Calibri"/>
                <w:color w:val="000000" w:themeColor="text1"/>
                <w:kern w:val="24"/>
                <w:sz w:val="24"/>
                <w:szCs w:val="24"/>
              </w:rPr>
              <w:t>» со вкусом: манго 04.04.2019</w:t>
            </w:r>
          </w:p>
        </w:tc>
      </w:tr>
    </w:tbl>
    <w:p w:rsidR="0069030E" w:rsidRPr="00F72958" w:rsidRDefault="0069030E" w:rsidP="003804F7">
      <w:pPr>
        <w:rPr>
          <w:sz w:val="28"/>
          <w:szCs w:val="28"/>
        </w:rPr>
      </w:pPr>
    </w:p>
    <w:p w:rsidR="00792B38" w:rsidRPr="00F72958" w:rsidRDefault="0002566C" w:rsidP="00393B42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bookmarkStart w:id="7" w:name="_Toc41981995"/>
      <w:r w:rsidRPr="00F72958">
        <w:rPr>
          <w:sz w:val="28"/>
          <w:szCs w:val="28"/>
        </w:rPr>
        <w:t>Н</w:t>
      </w:r>
      <w:r w:rsidR="00792B38" w:rsidRPr="00F72958">
        <w:rPr>
          <w:sz w:val="28"/>
          <w:szCs w:val="28"/>
        </w:rPr>
        <w:t>аиболее часто совершаемы</w:t>
      </w:r>
      <w:r w:rsidRPr="00F72958">
        <w:rPr>
          <w:sz w:val="28"/>
          <w:szCs w:val="28"/>
        </w:rPr>
        <w:t>е</w:t>
      </w:r>
      <w:r w:rsidR="00792B38" w:rsidRPr="00F72958">
        <w:rPr>
          <w:sz w:val="28"/>
          <w:szCs w:val="28"/>
        </w:rPr>
        <w:t xml:space="preserve"> нарушени</w:t>
      </w:r>
      <w:r w:rsidR="003C6A28" w:rsidRPr="00F72958">
        <w:rPr>
          <w:sz w:val="28"/>
          <w:szCs w:val="28"/>
        </w:rPr>
        <w:t>я</w:t>
      </w:r>
      <w:r w:rsidR="00792B38" w:rsidRPr="00F72958">
        <w:rPr>
          <w:sz w:val="28"/>
          <w:szCs w:val="28"/>
        </w:rPr>
        <w:t xml:space="preserve"> обязательных требований, выявленных в ходе проведения </w:t>
      </w:r>
      <w:r w:rsidR="0042546B" w:rsidRPr="00F72958">
        <w:rPr>
          <w:sz w:val="28"/>
          <w:szCs w:val="28"/>
        </w:rPr>
        <w:t>проверок и административных расследований</w:t>
      </w:r>
      <w:bookmarkEnd w:id="7"/>
    </w:p>
    <w:p w:rsidR="00792B38" w:rsidRPr="00F72958" w:rsidRDefault="00792B38" w:rsidP="00792B38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92B38" w:rsidRPr="00F72958" w:rsidRDefault="00FE3DE8" w:rsidP="00792B3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За</w:t>
      </w:r>
      <w:r w:rsidR="00792B38" w:rsidRPr="00F72958">
        <w:rPr>
          <w:rFonts w:ascii="Times New Roman" w:hAnsi="Times New Roman" w:cs="Times New Roman"/>
          <w:sz w:val="28"/>
          <w:szCs w:val="28"/>
        </w:rPr>
        <w:t xml:space="preserve"> </w:t>
      </w:r>
      <w:r w:rsidR="002A6225" w:rsidRPr="00F72958">
        <w:rPr>
          <w:rFonts w:ascii="Times New Roman" w:hAnsi="Times New Roman" w:cs="Times New Roman"/>
          <w:sz w:val="28"/>
          <w:szCs w:val="28"/>
        </w:rPr>
        <w:t>201</w:t>
      </w:r>
      <w:r w:rsidR="005B0F98" w:rsidRPr="00F72958">
        <w:rPr>
          <w:rFonts w:ascii="Times New Roman" w:hAnsi="Times New Roman" w:cs="Times New Roman"/>
          <w:sz w:val="28"/>
          <w:szCs w:val="28"/>
        </w:rPr>
        <w:t>9</w:t>
      </w:r>
      <w:r w:rsidR="002A6225" w:rsidRPr="00F72958">
        <w:rPr>
          <w:rFonts w:ascii="Times New Roman" w:hAnsi="Times New Roman" w:cs="Times New Roman"/>
          <w:sz w:val="28"/>
          <w:szCs w:val="28"/>
        </w:rPr>
        <w:t xml:space="preserve"> год</w:t>
      </w:r>
      <w:r w:rsidR="00792B38" w:rsidRPr="00F72958">
        <w:rPr>
          <w:rFonts w:ascii="Times New Roman" w:hAnsi="Times New Roman" w:cs="Times New Roman"/>
          <w:sz w:val="28"/>
          <w:szCs w:val="28"/>
        </w:rPr>
        <w:t xml:space="preserve"> Управлением в ходе осуществления контрольно-надзорных полномочий были выявлены следующие наиболее часто совершаемые административные правонарушения.</w:t>
      </w:r>
    </w:p>
    <w:p w:rsidR="00792B38" w:rsidRPr="00F72958" w:rsidRDefault="00792B38" w:rsidP="009F6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F98" w:rsidRPr="00F72958" w:rsidRDefault="005B0F98" w:rsidP="005B0F98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_Toc41981996"/>
      <w:r w:rsidRPr="00F72958">
        <w:rPr>
          <w:rFonts w:ascii="Times New Roman" w:hAnsi="Times New Roman" w:cs="Times New Roman"/>
          <w:iCs/>
          <w:color w:val="auto"/>
          <w:sz w:val="28"/>
          <w:szCs w:val="28"/>
        </w:rPr>
        <w:t>Нарушение государственного учета в области производства и оборота этилового спирта, алкогольной и спиртосодержащей продукции (ст. 14.19 КоАП РФ)</w:t>
      </w:r>
      <w:bookmarkEnd w:id="8"/>
    </w:p>
    <w:p w:rsidR="005B0F98" w:rsidRPr="00F72958" w:rsidRDefault="005B0F98" w:rsidP="005B0F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72958">
        <w:rPr>
          <w:rFonts w:ascii="Times New Roman" w:eastAsia="Calibri" w:hAnsi="Times New Roman" w:cs="Times New Roman"/>
          <w:bCs/>
          <w:sz w:val="28"/>
          <w:szCs w:val="28"/>
        </w:rPr>
        <w:t xml:space="preserve">Нарушения учета объемов производства, оборота и (или) использования этилового спирта, алкогольной и спиртосодержащей продукции использования производственных мощностей, наиболее часто встречающимися нарушениями порядка учета являются: </w:t>
      </w:r>
    </w:p>
    <w:p w:rsidR="005B0F98" w:rsidRPr="00F72958" w:rsidRDefault="005B0F98" w:rsidP="005B0F98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нарушение срока представления заявок о фиксации информации в ЕГАИС;</w:t>
      </w:r>
    </w:p>
    <w:p w:rsidR="005B0F98" w:rsidRPr="00F72958" w:rsidRDefault="005B0F98" w:rsidP="005B0F98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нарушение порядка заполнения заявок о фиксации информации в ЕГАИС;</w:t>
      </w:r>
    </w:p>
    <w:p w:rsidR="005B0F98" w:rsidRPr="00F72958" w:rsidRDefault="005B0F98" w:rsidP="005B0F98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не</w:t>
      </w:r>
      <w:r w:rsidR="00520574">
        <w:rPr>
          <w:rFonts w:ascii="Times New Roman" w:eastAsia="Calibri" w:hAnsi="Times New Roman" w:cs="Times New Roman"/>
          <w:sz w:val="28"/>
          <w:szCs w:val="28"/>
        </w:rPr>
        <w:t xml:space="preserve"> зафи</w:t>
      </w:r>
      <w:r w:rsidRPr="00F72958">
        <w:rPr>
          <w:rFonts w:ascii="Times New Roman" w:eastAsia="Calibri" w:hAnsi="Times New Roman" w:cs="Times New Roman"/>
          <w:sz w:val="28"/>
          <w:szCs w:val="28"/>
        </w:rPr>
        <w:t>кс</w:t>
      </w:r>
      <w:r w:rsidR="00520574">
        <w:rPr>
          <w:rFonts w:ascii="Times New Roman" w:eastAsia="Calibri" w:hAnsi="Times New Roman" w:cs="Times New Roman"/>
          <w:sz w:val="28"/>
          <w:szCs w:val="28"/>
        </w:rPr>
        <w:t>ирована</w:t>
      </w:r>
      <w:r w:rsidRPr="00F72958">
        <w:rPr>
          <w:rFonts w:ascii="Times New Roman" w:eastAsia="Calibri" w:hAnsi="Times New Roman" w:cs="Times New Roman"/>
          <w:sz w:val="28"/>
          <w:szCs w:val="28"/>
        </w:rPr>
        <w:t xml:space="preserve"> информаци</w:t>
      </w:r>
      <w:r w:rsidR="00520574">
        <w:rPr>
          <w:rFonts w:ascii="Times New Roman" w:eastAsia="Calibri" w:hAnsi="Times New Roman" w:cs="Times New Roman"/>
          <w:sz w:val="28"/>
          <w:szCs w:val="28"/>
        </w:rPr>
        <w:t>я</w:t>
      </w:r>
      <w:r w:rsidRPr="00F72958">
        <w:rPr>
          <w:rFonts w:ascii="Times New Roman" w:eastAsia="Calibri" w:hAnsi="Times New Roman" w:cs="Times New Roman"/>
          <w:sz w:val="28"/>
          <w:szCs w:val="28"/>
        </w:rPr>
        <w:t xml:space="preserve"> в ЕГАИС.</w:t>
      </w:r>
    </w:p>
    <w:p w:rsidR="005B0F98" w:rsidRPr="00F72958" w:rsidRDefault="005B0F98" w:rsidP="005B0F98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2958">
        <w:rPr>
          <w:rFonts w:ascii="Times New Roman" w:eastAsia="Times New Roman" w:hAnsi="Times New Roman" w:cs="Times New Roman"/>
          <w:sz w:val="28"/>
          <w:szCs w:val="28"/>
        </w:rPr>
        <w:t xml:space="preserve">Суть данного нарушения заключается в осуществлении субъектами алкогольного рынка производства и (или) оборота этилового спирта, алкогольной и спиртосодержащей продукции, информация о которых не зафиксирована в </w:t>
      </w:r>
      <w:r w:rsidRPr="00F7295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ЕГАИС, а также в </w:t>
      </w:r>
      <w:r w:rsidRPr="00F72958">
        <w:rPr>
          <w:rFonts w:ascii="Times New Roman" w:hAnsi="Times New Roman" w:cs="Times New Roman"/>
          <w:sz w:val="28"/>
          <w:szCs w:val="28"/>
        </w:rPr>
        <w:t xml:space="preserve">фиксации указанных сведений </w:t>
      </w:r>
      <w:r w:rsidRPr="00F72958">
        <w:rPr>
          <w:rFonts w:ascii="Times New Roman" w:eastAsia="Times New Roman" w:hAnsi="Times New Roman" w:cs="Times New Roman"/>
          <w:sz w:val="28"/>
          <w:szCs w:val="28"/>
        </w:rPr>
        <w:t>с нарушением установленного порядка учета</w:t>
      </w:r>
      <w:r w:rsidRPr="00F72958">
        <w:rPr>
          <w:rFonts w:ascii="Times New Roman" w:hAnsi="Times New Roman" w:cs="Times New Roman"/>
          <w:sz w:val="28"/>
          <w:szCs w:val="28"/>
        </w:rPr>
        <w:t xml:space="preserve"> в ЕГАИС</w:t>
      </w:r>
      <w:r w:rsidRPr="00F7295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0F98" w:rsidRPr="00F72958" w:rsidRDefault="005B0F98" w:rsidP="005B0F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bCs/>
          <w:sz w:val="28"/>
          <w:szCs w:val="28"/>
        </w:rPr>
        <w:t>За нарушение государственного учета в области производства и оборота этилового спирта, алкогольной и спиртосодержащей продукции Кодексом Российской Федерации установлена следующая административная ответственность (ст.14.19 КоАП РФ):</w:t>
      </w:r>
    </w:p>
    <w:p w:rsidR="005B0F98" w:rsidRPr="00F72958" w:rsidRDefault="005B0F98" w:rsidP="005B0F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 xml:space="preserve">- на должностных лиц в размере от десяти тысяч до пятнадцати тысяч рублей с конфискацией продукции, явившейся предметом административного правонарушения, либо без таковой; </w:t>
      </w:r>
    </w:p>
    <w:p w:rsidR="005B0F98" w:rsidRPr="00F72958" w:rsidRDefault="005B0F98" w:rsidP="005B0F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- на юридических лиц от ста пятидесяти тысяч до двухсот тысяч рублей с конфискацией продукции, явившейся предметом административного правонарушения, либо без таковой.</w:t>
      </w:r>
    </w:p>
    <w:p w:rsidR="005B0F98" w:rsidRPr="00F72958" w:rsidRDefault="005B0F98" w:rsidP="005B0F98">
      <w:pPr>
        <w:pStyle w:val="11"/>
        <w:shd w:val="clear" w:color="auto" w:fill="auto"/>
        <w:spacing w:line="276" w:lineRule="auto"/>
        <w:ind w:firstLine="709"/>
        <w:contextualSpacing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F72958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Меры, которые следует предпринять как организациям, осуществляющим производство этилового спирта, алкогольной и спиртосодержащей продукции, так и организациям, осуществляющим оборот указанной продукции, в целях недопущения нарушений порядка учета этилового спирта, алкогольной и спиртосодержащей продукции:</w:t>
      </w:r>
    </w:p>
    <w:p w:rsidR="005B0F98" w:rsidRPr="00F72958" w:rsidRDefault="005B0F98" w:rsidP="005B0F98">
      <w:pPr>
        <w:pStyle w:val="11"/>
        <w:numPr>
          <w:ilvl w:val="0"/>
          <w:numId w:val="8"/>
        </w:numPr>
        <w:shd w:val="clear" w:color="auto" w:fill="auto"/>
        <w:spacing w:line="276" w:lineRule="auto"/>
        <w:ind w:left="0" w:firstLine="709"/>
        <w:contextualSpacing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F72958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изучать действующее законодательство, в том числе изменения, внесенные в нормативные правовые акты в части порядка фиксации сведений в ЕГАИС;</w:t>
      </w:r>
    </w:p>
    <w:p w:rsidR="005B0F98" w:rsidRPr="00F72958" w:rsidRDefault="005B0F98" w:rsidP="005B0F98">
      <w:pPr>
        <w:pStyle w:val="11"/>
        <w:numPr>
          <w:ilvl w:val="0"/>
          <w:numId w:val="8"/>
        </w:numPr>
        <w:shd w:val="clear" w:color="auto" w:fill="auto"/>
        <w:spacing w:line="276" w:lineRule="auto"/>
        <w:ind w:left="0" w:firstLine="709"/>
        <w:contextualSpacing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F72958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усилить контроль со стороны руководителей организаций, за исполнением должностных обязанностей сотрудниками, в том числе:</w:t>
      </w:r>
    </w:p>
    <w:p w:rsidR="005B0F98" w:rsidRPr="00F72958" w:rsidRDefault="005B0F98" w:rsidP="005B0F98">
      <w:pPr>
        <w:pStyle w:val="11"/>
        <w:shd w:val="clear" w:color="auto" w:fill="auto"/>
        <w:spacing w:line="276" w:lineRule="auto"/>
        <w:ind w:firstLine="709"/>
        <w:contextualSpacing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F72958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а) осуществлять контроль за своевременной передачей информации об объемах производства и оборота этилового спирта, алкогольной и спиртосодержащей продукции в ЕГАИС;</w:t>
      </w:r>
    </w:p>
    <w:p w:rsidR="005B0F98" w:rsidRPr="00F72958" w:rsidRDefault="005B0F98" w:rsidP="005B0F98">
      <w:pPr>
        <w:pStyle w:val="11"/>
        <w:shd w:val="clear" w:color="auto" w:fill="auto"/>
        <w:spacing w:line="276" w:lineRule="auto"/>
        <w:ind w:firstLine="709"/>
        <w:contextualSpacing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F72958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б) обеспечить техническую возможность по передаче указанной информации в ЕГАИС.</w:t>
      </w:r>
    </w:p>
    <w:p w:rsidR="005B0F98" w:rsidRPr="00F72958" w:rsidRDefault="005B0F98" w:rsidP="005B0F98">
      <w:pPr>
        <w:pStyle w:val="11"/>
        <w:numPr>
          <w:ilvl w:val="0"/>
          <w:numId w:val="9"/>
        </w:numPr>
        <w:shd w:val="clear" w:color="auto" w:fill="auto"/>
        <w:spacing w:line="276" w:lineRule="auto"/>
        <w:ind w:left="0" w:firstLine="709"/>
        <w:contextualSpacing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F72958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обеспечить подготовку кадрового состава организаций – повышение квалификации персонала по работе в ЕГАИС;</w:t>
      </w:r>
    </w:p>
    <w:p w:rsidR="005B0F98" w:rsidRPr="00F72958" w:rsidRDefault="005B0F98" w:rsidP="005B0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958"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Использовать в работе информацию, размещаемую Росалкогольрегулированием на официальных интернет-порталах: https://wiki.egais.ru, </w:t>
      </w:r>
      <w:hyperlink r:id="rId14" w:history="1">
        <w:r w:rsidRPr="00F72958">
          <w:rPr>
            <w:rStyle w:val="a6"/>
            <w:rFonts w:ascii="Times New Roman" w:hAnsi="Times New Roman" w:cs="Times New Roman"/>
            <w:b/>
            <w:bCs/>
            <w:color w:val="auto"/>
            <w:sz w:val="28"/>
            <w:szCs w:val="28"/>
          </w:rPr>
          <w:t>https://egais.ru</w:t>
        </w:r>
      </w:hyperlink>
      <w:r w:rsidRPr="00F7295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B0F98" w:rsidRPr="00F72958" w:rsidRDefault="005B0F98" w:rsidP="009F6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F98" w:rsidRPr="00F72958" w:rsidRDefault="005B0F98" w:rsidP="005B0F98">
      <w:pPr>
        <w:pStyle w:val="11"/>
        <w:shd w:val="clear" w:color="auto" w:fill="auto"/>
        <w:spacing w:line="276" w:lineRule="auto"/>
        <w:outlineLvl w:val="1"/>
        <w:rPr>
          <w:rFonts w:ascii="Times New Roman" w:eastAsiaTheme="minorEastAsia" w:hAnsi="Times New Roman" w:cs="Times New Roman"/>
          <w:bCs w:val="0"/>
          <w:sz w:val="28"/>
          <w:szCs w:val="28"/>
        </w:rPr>
      </w:pPr>
      <w:bookmarkStart w:id="9" w:name="_Toc41981997"/>
      <w:r w:rsidRPr="00F72958">
        <w:rPr>
          <w:rFonts w:ascii="Times New Roman" w:eastAsiaTheme="minorEastAsia" w:hAnsi="Times New Roman" w:cs="Times New Roman"/>
          <w:bCs w:val="0"/>
          <w:sz w:val="28"/>
          <w:szCs w:val="28"/>
        </w:rPr>
        <w:t>Несоблюдение минимальной цены (ч. 2 ст. 14.6 КоАП РФ)</w:t>
      </w:r>
      <w:bookmarkEnd w:id="9"/>
    </w:p>
    <w:p w:rsidR="005B0F98" w:rsidRPr="00F72958" w:rsidRDefault="005B0F98" w:rsidP="005B0F98">
      <w:pPr>
        <w:pStyle w:val="a4"/>
        <w:shd w:val="clear" w:color="auto" w:fill="FFFFFF" w:themeFill="background1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На</w:t>
      </w:r>
      <w:r w:rsidR="00F72958">
        <w:rPr>
          <w:rFonts w:ascii="Times New Roman" w:hAnsi="Times New Roman" w:cs="Times New Roman"/>
          <w:sz w:val="28"/>
          <w:szCs w:val="28"/>
        </w:rPr>
        <w:t>рушение в сфере ценообразования.</w:t>
      </w:r>
    </w:p>
    <w:p w:rsidR="005B0F98" w:rsidRPr="00F72958" w:rsidRDefault="005B0F98" w:rsidP="005B0F98">
      <w:pPr>
        <w:pStyle w:val="a4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В настоящее время ЕГАИС позволяет выявлять нарушения, связанные с несоблюдением установленных минимальных цен, в автоматическом режиме во всех сегментах алкогольного рынка.</w:t>
      </w:r>
    </w:p>
    <w:p w:rsidR="005B0F98" w:rsidRPr="00F72958" w:rsidRDefault="005B0F98" w:rsidP="005B0F98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Наиболее часто эти нарушения выявляются в рознице, даже в крупных федеральных сетях.</w:t>
      </w:r>
    </w:p>
    <w:p w:rsidR="005B0F98" w:rsidRPr="00F72958" w:rsidRDefault="005B0F98" w:rsidP="005B0F98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lastRenderedPageBreak/>
        <w:t>Наиболее распространенная причина указанных нарушений связана с использованием дисконтных карт.</w:t>
      </w:r>
    </w:p>
    <w:p w:rsidR="005B0F98" w:rsidRPr="00F72958" w:rsidRDefault="005B0F98" w:rsidP="005B0F98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Например, организация предоставила копии чеков из своей внутренней учетной системы, в которых стояла «звездочка» на позиции, на которые не распространяется скидка.</w:t>
      </w:r>
    </w:p>
    <w:p w:rsidR="005B0F98" w:rsidRPr="00F72958" w:rsidRDefault="005B0F98" w:rsidP="005B0F98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Вместе с тем в ЕГАИС была передана подписанная электронной подписью должностного лица организации информация о продаже алкоголя с заниженной ценой, так как сумма скидки не выделялась по конкретным товарным позициям, а отражалась одной суммой и пропорционально распределялась на все товары в чеке.</w:t>
      </w:r>
    </w:p>
    <w:p w:rsidR="005B0F98" w:rsidRPr="00F72958" w:rsidRDefault="005B0F98" w:rsidP="005B0F98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Следует отметить, что специфика и особенности внутренних систем организаций розничной торговли, которые так или иначе объясняют это правонарушение, не могут быть учтены, так как информация передана в ЕГАИС и подтверждена электронной подписью должностного лица.</w:t>
      </w:r>
    </w:p>
    <w:p w:rsidR="005B0F98" w:rsidRPr="00F72958" w:rsidRDefault="005B0F98" w:rsidP="005B0F98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Соответственно при рассмотрении дел сотрудники контролирующих органов ориентируются на данные ЕГАИС, которые свидетельствуют о факте реализации алкогольной продукции по цене, ниже установленной.</w:t>
      </w:r>
    </w:p>
    <w:p w:rsidR="005B0F98" w:rsidRPr="00F72958" w:rsidRDefault="005B0F98" w:rsidP="005B0F98">
      <w:pPr>
        <w:pStyle w:val="a4"/>
        <w:shd w:val="clear" w:color="auto" w:fill="FFFFFF" w:themeFill="background1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Во избежание негативных последствий рекомендуется привести в соответствие учетные системы организаций розничной торговли с точки зрения отражения скидки по конкретным товарам, провести инструктаж со своими работниками, которые отвечают за передачу информации в ЕГАИС.</w:t>
      </w:r>
    </w:p>
    <w:p w:rsidR="005B0F98" w:rsidRPr="00F72958" w:rsidRDefault="005B0F98" w:rsidP="005B0F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Ответственность за данное правонарушение предусмотрена ч. 2 ст. 14.6 КоАП РФ, а также подпунктом 2 пункта 3.2 статьи 20 Федерального закона            № 171-ФЗ, в соответствии с которым данное нарушение является основанием для аннулирования лицензии на производство и оборот этилового спирта, алкогольной и спиртосодержащей продукции по решению Федеральной службы по регулированию алкогольного рынка.</w:t>
      </w:r>
    </w:p>
    <w:p w:rsidR="005B0F98" w:rsidRPr="00F72958" w:rsidRDefault="005B0F98" w:rsidP="009F6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F98" w:rsidRPr="00F72958" w:rsidRDefault="005B0F98" w:rsidP="005B0F98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41981998"/>
      <w:r w:rsidRPr="00F72958">
        <w:rPr>
          <w:rFonts w:ascii="Times New Roman" w:hAnsi="Times New Roman" w:cs="Times New Roman"/>
          <w:iCs/>
          <w:color w:val="auto"/>
          <w:sz w:val="28"/>
          <w:szCs w:val="28"/>
        </w:rPr>
        <w:t>Искажение информации и (или) нарушение порядка и сроков при декларировании производства, оборота и (или) использования этилового спирта, алкогольной и спиртосодержащей продукции, использования производственных мощностей (ст. 15.13 КоАП РФ)</w:t>
      </w:r>
      <w:bookmarkEnd w:id="10"/>
    </w:p>
    <w:p w:rsidR="005B0F98" w:rsidRPr="00F72958" w:rsidRDefault="005B0F98" w:rsidP="005B0F98">
      <w:pPr>
        <w:pStyle w:val="11"/>
        <w:shd w:val="clear" w:color="auto" w:fill="auto"/>
        <w:spacing w:line="276" w:lineRule="auto"/>
        <w:ind w:firstLine="709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5B0F98" w:rsidRPr="00F72958" w:rsidRDefault="005B0F98" w:rsidP="005B0F98">
      <w:pPr>
        <w:pStyle w:val="11"/>
        <w:shd w:val="clear" w:color="auto" w:fill="auto"/>
        <w:spacing w:line="276" w:lineRule="auto"/>
        <w:ind w:firstLine="709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F72958">
        <w:rPr>
          <w:rFonts w:ascii="Times New Roman" w:hAnsi="Times New Roman" w:cs="Times New Roman"/>
          <w:b w:val="0"/>
          <w:sz w:val="28"/>
          <w:szCs w:val="28"/>
        </w:rPr>
        <w:t>Нарушение сроков представления декларации и искажение данных об объемах производства и оборота этилового</w:t>
      </w:r>
      <w:r w:rsidR="00F72958">
        <w:rPr>
          <w:rFonts w:ascii="Times New Roman" w:hAnsi="Times New Roman" w:cs="Times New Roman"/>
          <w:b w:val="0"/>
          <w:sz w:val="28"/>
          <w:szCs w:val="28"/>
        </w:rPr>
        <w:t xml:space="preserve"> спирта и алкогольной продукции.</w:t>
      </w:r>
    </w:p>
    <w:p w:rsidR="005B0F98" w:rsidRPr="00F72958" w:rsidRDefault="005B0F98" w:rsidP="005B0F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Н</w:t>
      </w:r>
      <w:r w:rsidRPr="00F72958">
        <w:rPr>
          <w:rFonts w:ascii="Times New Roman" w:eastAsia="Calibri" w:hAnsi="Times New Roman" w:cs="Times New Roman"/>
          <w:bCs/>
          <w:sz w:val="28"/>
          <w:szCs w:val="28"/>
        </w:rPr>
        <w:t xml:space="preserve">аиболее часто встречающимися нарушениями </w:t>
      </w:r>
      <w:r w:rsidRPr="00F72958">
        <w:rPr>
          <w:rFonts w:ascii="Times New Roman" w:eastAsia="Calibri" w:hAnsi="Times New Roman" w:cs="Times New Roman"/>
          <w:sz w:val="28"/>
          <w:szCs w:val="28"/>
        </w:rPr>
        <w:t>порядка и сроков при декларировании производства, оборота и (или) использования этилового спирта, алкогольной и спиртосодержащей продукции, использования производственных мощностей, являются:</w:t>
      </w:r>
    </w:p>
    <w:p w:rsidR="005B0F98" w:rsidRPr="00F72958" w:rsidRDefault="005B0F98" w:rsidP="005B0F98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lastRenderedPageBreak/>
        <w:t>непредставление деклараций, при наличии у организации остатков продукции на конец предыдущего отчетного периода;</w:t>
      </w:r>
    </w:p>
    <w:p w:rsidR="005B0F98" w:rsidRPr="00F72958" w:rsidRDefault="005B0F98" w:rsidP="005B0F98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несоблюдение сроков представления деклараций;</w:t>
      </w:r>
    </w:p>
    <w:p w:rsidR="005B0F98" w:rsidRPr="00F72958" w:rsidRDefault="005B0F98" w:rsidP="005B0F98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представление не всех форм деклараций, которые необходимо представлять организации при осуществлении конкретного вида деятельности;</w:t>
      </w:r>
    </w:p>
    <w:p w:rsidR="005B0F98" w:rsidRPr="00F72958" w:rsidRDefault="005B0F98" w:rsidP="005B0F98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отсутствие или истечение срока действия усиленной квалифицированной электронной подписи.</w:t>
      </w:r>
    </w:p>
    <w:p w:rsidR="005B0F98" w:rsidRPr="00F72958" w:rsidRDefault="005B0F98" w:rsidP="005B0F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Меры, которые необходимо принять для предотвращения указанных нарушений:</w:t>
      </w:r>
    </w:p>
    <w:p w:rsidR="005B0F98" w:rsidRPr="00F72958" w:rsidRDefault="005B0F98" w:rsidP="005B0F98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ознакомление с перечнем видов деятельности, подлежащих декларированию;</w:t>
      </w:r>
    </w:p>
    <w:p w:rsidR="005B0F98" w:rsidRPr="00F72958" w:rsidRDefault="005B0F98" w:rsidP="005B0F98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представление соответствующих деклараций при осуществлении деятельности, подлежащей декларированию;</w:t>
      </w:r>
    </w:p>
    <w:p w:rsidR="005B0F98" w:rsidRPr="00F72958" w:rsidRDefault="005B0F98" w:rsidP="005B0F98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отслеживание сроков действия усиленной квалифицированной электронной подписи;</w:t>
      </w:r>
    </w:p>
    <w:p w:rsidR="005B0F98" w:rsidRPr="00F72958" w:rsidRDefault="005B0F98" w:rsidP="005B0F98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соблюдение сроков представления деклараций.</w:t>
      </w:r>
    </w:p>
    <w:p w:rsidR="005B0F98" w:rsidRPr="00F72958" w:rsidRDefault="005B0F98" w:rsidP="005B0F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0F98" w:rsidRPr="00F72958" w:rsidRDefault="005B0F98" w:rsidP="005B0F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Н</w:t>
      </w:r>
      <w:r w:rsidRPr="00F72958">
        <w:rPr>
          <w:rFonts w:ascii="Times New Roman" w:eastAsia="Calibri" w:hAnsi="Times New Roman" w:cs="Times New Roman"/>
          <w:bCs/>
          <w:sz w:val="28"/>
          <w:szCs w:val="28"/>
        </w:rPr>
        <w:t xml:space="preserve">аиболее часто встречающимися нарушениями, связанными с </w:t>
      </w:r>
      <w:r w:rsidRPr="00F72958">
        <w:rPr>
          <w:rFonts w:ascii="Times New Roman" w:eastAsia="Calibri" w:hAnsi="Times New Roman" w:cs="Times New Roman"/>
          <w:sz w:val="28"/>
          <w:szCs w:val="28"/>
        </w:rPr>
        <w:t>искажением информации при декларировании производства, оборота и (или) использования этилового спирта, алкогольной и спиртосодержащей продукции, использования производственных мощностей, являются:</w:t>
      </w:r>
    </w:p>
    <w:p w:rsidR="005B0F98" w:rsidRPr="00F72958" w:rsidRDefault="005B0F98" w:rsidP="005B0F98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указание искаженных (недостоверных) сведений о местах нахождения организаций-контрагентов;</w:t>
      </w:r>
    </w:p>
    <w:p w:rsidR="005B0F98" w:rsidRPr="00F72958" w:rsidRDefault="005B0F98" w:rsidP="005B0F98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указание искаженных (недостоверных) сведений о КПП организации-контрагента, присвоенного по месту фактического осуществления деятельности;</w:t>
      </w:r>
    </w:p>
    <w:p w:rsidR="005B0F98" w:rsidRPr="00F72958" w:rsidRDefault="005B0F98" w:rsidP="005B0F98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указание искаженных (недостоверных) сведений о лицензиях организаций-контрагентов (при их наличии);</w:t>
      </w:r>
    </w:p>
    <w:p w:rsidR="005B0F98" w:rsidRPr="00F72958" w:rsidRDefault="005B0F98" w:rsidP="005B0F98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указание искаженных (недостоверных) сведений об объеме фактически поставленной или полученной продукции;</w:t>
      </w:r>
    </w:p>
    <w:p w:rsidR="005B0F98" w:rsidRPr="00F72958" w:rsidRDefault="005B0F98" w:rsidP="005B0F98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отсутствие или указание искаженных (недостоверных) сведений об объемном содержании этилового спирта в готовой продукции.</w:t>
      </w:r>
    </w:p>
    <w:p w:rsidR="005B0F98" w:rsidRPr="00F72958" w:rsidRDefault="005B0F98" w:rsidP="005B0F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Меры, которые необходимо принять для предотвращения указанных нарушений:</w:t>
      </w:r>
    </w:p>
    <w:p w:rsidR="005B0F98" w:rsidRPr="00F72958" w:rsidRDefault="005B0F98" w:rsidP="005B0F98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соблюдение порядка заполнения деклараций;</w:t>
      </w:r>
    </w:p>
    <w:p w:rsidR="005B0F98" w:rsidRPr="00F72958" w:rsidRDefault="005B0F98" w:rsidP="005B0F98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 xml:space="preserve">сверка сведений, указанных в товаросопроводительных документах с фактическими сведениями о контрагентах (в т.ч. адреса осуществления деятельности, КПП, реквизиты лицензий и т.д.). </w:t>
      </w:r>
    </w:p>
    <w:p w:rsidR="005B0F98" w:rsidRPr="00F72958" w:rsidRDefault="005B0F98" w:rsidP="005B0F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 xml:space="preserve">Ответственность за совершение указанных нарушений предусмотрена ст. 15.13 КоАП РФ и влечет за собой наложение административного штрафа на </w:t>
      </w:r>
      <w:r w:rsidRPr="00F72958">
        <w:rPr>
          <w:rFonts w:ascii="Times New Roman" w:hAnsi="Times New Roman" w:cs="Times New Roman"/>
          <w:sz w:val="28"/>
          <w:szCs w:val="28"/>
        </w:rPr>
        <w:lastRenderedPageBreak/>
        <w:t>должностных лиц в размере от пяти тысяч до десяти тысяч рублей; на юридических лиц - от пятидесяти тысяч до ста тысяч рублей.</w:t>
      </w:r>
    </w:p>
    <w:p w:rsidR="005B0F98" w:rsidRPr="00F72958" w:rsidRDefault="005B0F98" w:rsidP="009F6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F98" w:rsidRPr="006A1353" w:rsidRDefault="005B0F98" w:rsidP="003804F7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41981999"/>
      <w:r w:rsidRPr="006A1353">
        <w:rPr>
          <w:rFonts w:ascii="Times New Roman" w:hAnsi="Times New Roman" w:cs="Times New Roman"/>
          <w:color w:val="auto"/>
          <w:sz w:val="28"/>
          <w:szCs w:val="28"/>
        </w:rPr>
        <w:t xml:space="preserve">Розничная продажа дистанционным способом </w:t>
      </w:r>
      <w:r w:rsidR="00325F9E" w:rsidRPr="006A1353">
        <w:rPr>
          <w:rFonts w:ascii="Times New Roman" w:hAnsi="Times New Roman" w:cs="Times New Roman"/>
          <w:color w:val="auto"/>
          <w:sz w:val="28"/>
          <w:szCs w:val="28"/>
        </w:rPr>
        <w:t xml:space="preserve">(через интернет) </w:t>
      </w:r>
      <w:r w:rsidRPr="006A1353">
        <w:rPr>
          <w:rFonts w:ascii="Times New Roman" w:hAnsi="Times New Roman" w:cs="Times New Roman"/>
          <w:color w:val="auto"/>
          <w:sz w:val="28"/>
          <w:szCs w:val="28"/>
        </w:rPr>
        <w:t xml:space="preserve">алкогольной продукции </w:t>
      </w:r>
      <w:r w:rsidR="00325F9E" w:rsidRPr="006A1353">
        <w:rPr>
          <w:rFonts w:ascii="Times New Roman" w:hAnsi="Times New Roman" w:cs="Times New Roman"/>
          <w:color w:val="auto"/>
          <w:sz w:val="28"/>
          <w:szCs w:val="28"/>
        </w:rPr>
        <w:t>(ч. 8 ст. 13.15 КоАП РФ)</w:t>
      </w:r>
      <w:bookmarkEnd w:id="11"/>
    </w:p>
    <w:p w:rsidR="005B0F98" w:rsidRPr="00F72958" w:rsidRDefault="00325F9E" w:rsidP="00325F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Розничная продажа дистанционным способом (через интернет) алкогольной продукции</w:t>
      </w:r>
      <w:r w:rsidR="00F72958">
        <w:rPr>
          <w:rFonts w:ascii="Times New Roman" w:hAnsi="Times New Roman" w:cs="Times New Roman"/>
          <w:sz w:val="28"/>
          <w:szCs w:val="28"/>
        </w:rPr>
        <w:t>.</w:t>
      </w:r>
    </w:p>
    <w:p w:rsidR="00646200" w:rsidRPr="00F72958" w:rsidRDefault="00325F9E" w:rsidP="006462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bCs/>
          <w:sz w:val="28"/>
          <w:szCs w:val="28"/>
        </w:rPr>
        <w:t>Пункт</w:t>
      </w:r>
      <w:r w:rsidR="00646200" w:rsidRPr="00F72958">
        <w:rPr>
          <w:rFonts w:ascii="Times New Roman" w:hAnsi="Times New Roman" w:cs="Times New Roman"/>
          <w:bCs/>
          <w:sz w:val="28"/>
          <w:szCs w:val="28"/>
        </w:rPr>
        <w:t>ом</w:t>
      </w:r>
      <w:r w:rsidRPr="00F72958">
        <w:rPr>
          <w:rFonts w:ascii="Times New Roman" w:hAnsi="Times New Roman" w:cs="Times New Roman"/>
          <w:bCs/>
          <w:sz w:val="28"/>
          <w:szCs w:val="28"/>
        </w:rPr>
        <w:t xml:space="preserve"> 2.1. статьи 26  </w:t>
      </w:r>
      <w:r w:rsidRPr="00F72958">
        <w:rPr>
          <w:rFonts w:ascii="Times New Roman" w:hAnsi="Times New Roman" w:cs="Times New Roman"/>
          <w:sz w:val="28"/>
          <w:szCs w:val="28"/>
        </w:rPr>
        <w:t>Федерального закона № 171-ФЗ</w:t>
      </w:r>
      <w:r w:rsidR="00646200" w:rsidRPr="00F72958">
        <w:rPr>
          <w:rFonts w:ascii="Times New Roman" w:hAnsi="Times New Roman" w:cs="Times New Roman"/>
          <w:sz w:val="28"/>
          <w:szCs w:val="28"/>
        </w:rPr>
        <w:t xml:space="preserve"> запрещается распространение информации, содержащей предложения о розничной продаже дистанционным способом алкогольной продукции, и (или) спиртосодержащей пищевой продукции, и (или) этилового спирта, и (или) спиртосодержащей непищевой продукции, розничная продажа которой ограничена или запрещена законодательством 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продукции.</w:t>
      </w:r>
    </w:p>
    <w:p w:rsidR="00646200" w:rsidRPr="00F72958" w:rsidRDefault="00646200" w:rsidP="006462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Ответственность за совершение указанных нарушений предусмотрена                   ч. 8 ст. 13.15 КоАП РФ и влечет за собой наложение административного штрафа на граждан в размере от трех тысяч до пяти тысяч рублей; на должностных лиц - от двадцати тысяч до сорока тысяч рублей; на юридических лиц - от ста тысяч до трехсот тысяч рублей.</w:t>
      </w:r>
    </w:p>
    <w:p w:rsidR="005B0F98" w:rsidRPr="00F72958" w:rsidRDefault="005B0F98" w:rsidP="009F6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6200" w:rsidRPr="00F72958" w:rsidRDefault="00646200" w:rsidP="00646200">
      <w:pPr>
        <w:pStyle w:val="2"/>
        <w:spacing w:before="0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2" w:name="_Toc41982000"/>
      <w:r w:rsidRPr="00F72958">
        <w:rPr>
          <w:rFonts w:ascii="Times New Roman" w:hAnsi="Times New Roman" w:cs="Times New Roman"/>
          <w:color w:val="auto"/>
          <w:sz w:val="28"/>
          <w:szCs w:val="28"/>
        </w:rPr>
        <w:t>Оборот этилового спирта, алкогольной и спиртосодержащей продукции без сопроводительных документов, удостоверяющих легальность (ч. 2 ст. 14.16 КоАП РФ)</w:t>
      </w:r>
      <w:bookmarkEnd w:id="12"/>
    </w:p>
    <w:p w:rsidR="00646200" w:rsidRPr="00F72958" w:rsidRDefault="00646200" w:rsidP="00646200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Основным фактором, обусловливающим совершение указанного вида правонарушений, является низкий уровень правосознания участников алкогольного рынка, а также пренебрежительное отношение указанных лиц к исполнению своих публично правовых обязанностей.</w:t>
      </w:r>
    </w:p>
    <w:p w:rsidR="00646200" w:rsidRPr="00F72958" w:rsidRDefault="00646200" w:rsidP="00646200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Так, вступая в правоотношения, регулируемые законодательством в области оборота этилового спирта, алкогольной и спиртосодержащей продукции, лицо должно не только знать требования, предъявляемые к указанному виду деятельности, но и обязано обеспечить их выполнение, то есть соблюсти ту степень заботливости и осмотрительности, которая необходима для строгого соблюдения требований закона.</w:t>
      </w:r>
    </w:p>
    <w:p w:rsidR="00646200" w:rsidRPr="00F72958" w:rsidRDefault="00646200" w:rsidP="00646200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Вместе с тем на практике довольно часто встречаются ситуации, когда лица, осуществляющие оборот этилового спирта, алкогольной продукции или спиртосодержащей продукции, имея возможность обеспечить соблюдение установленных законодательством требований в указанной сфере деятельности, не предпринимают необходимых мер по их соблюдению.</w:t>
      </w:r>
    </w:p>
    <w:p w:rsidR="00646200" w:rsidRPr="00F72958" w:rsidRDefault="00646200" w:rsidP="00646200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lastRenderedPageBreak/>
        <w:t>В ходе мероприятий по контролю нередко устанавливаются факты приобретения организациями оптовой торговли алкогольной продукции с товарно-сопроводительными документами, не удостоверяющими легальность производства и оборота указанной продукции.</w:t>
      </w:r>
    </w:p>
    <w:p w:rsidR="00646200" w:rsidRPr="00F72958" w:rsidRDefault="00646200" w:rsidP="00646200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Так, в ходе анализа указанной товарно-сопроводительной документации выявляются следующие обстоятельства:</w:t>
      </w:r>
    </w:p>
    <w:p w:rsidR="00646200" w:rsidRPr="00F72958" w:rsidRDefault="00646200" w:rsidP="00646200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объем поставленной производителем в адрес первого контрагента алкогольной продукции не соответствует объему закупки алкогольной продукции, который отражает указанная организация, в том числе от контрагентов, не закупавших у производителя алкогольную продукцию;</w:t>
      </w:r>
    </w:p>
    <w:p w:rsidR="00646200" w:rsidRPr="00F72958" w:rsidRDefault="00646200" w:rsidP="006462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объемы поставки продукции, указанные в справках к товарно-транспортным накладным (ТТН) с разделом «А» и «Б», не соответствуют объемам поставки алкогольной продукции, зафиксированным в единой государственной автоматизированной информационной системе (ЕГАИС);</w:t>
      </w:r>
    </w:p>
    <w:p w:rsidR="00646200" w:rsidRPr="00F72958" w:rsidRDefault="00646200" w:rsidP="00646200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идентификационные признаки алкогольной продукции (наименование, крепость, вместимость, производитель, номера акцизных и федеральных специальных марок и т.д.) не соответствуют сведениям, содержащимся в сопроводительных документах.</w:t>
      </w:r>
    </w:p>
    <w:p w:rsidR="00646200" w:rsidRPr="00F72958" w:rsidRDefault="00646200" w:rsidP="00646200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F72958">
        <w:rPr>
          <w:rFonts w:ascii="Times New Roman" w:hAnsi="Times New Roman" w:cs="Times New Roman"/>
          <w:sz w:val="28"/>
          <w:szCs w:val="28"/>
        </w:rPr>
        <w:t>большинстве случаев субъекты предпринимательства при закупке этилового спирта, алкогольной либо спиртосодержащей продукции ограничиваются лишь формальным наличием товаросопроводительных документов.</w:t>
      </w:r>
    </w:p>
    <w:p w:rsidR="00646200" w:rsidRPr="00F72958" w:rsidRDefault="00646200" w:rsidP="0064620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Вместе с тем, учитывая, что информация, содержащаяся в сопроводительных документах, является недостоверной, указанные документы не могут быть признаны удостоверяющими легальность производства и оборота этилового спирта, алкогольной и спиртосодержащей продукции.</w:t>
      </w:r>
    </w:p>
    <w:p w:rsidR="00646200" w:rsidRPr="00F72958" w:rsidRDefault="00646200" w:rsidP="0064620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В связи, с чем формальное наличие товарно-сопроводительных документов не свидетельствует об отсутствии события правонарушения.</w:t>
      </w:r>
    </w:p>
    <w:p w:rsidR="00646200" w:rsidRPr="00F72958" w:rsidRDefault="00646200" w:rsidP="00646200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Таким образом, в связи с вышесказанным организациям в целях недопущения нарушения требований в сфере оборота алкогольной продукции при наличии документов следует использовать все доступные меры по их проверке, в том числе с использованием информационных ресурсов Росалкогольрегулирования, а именно:</w:t>
      </w:r>
    </w:p>
    <w:p w:rsidR="00646200" w:rsidRPr="00F72958" w:rsidRDefault="00646200" w:rsidP="00646200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729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осуществлять проверку номеров фиксации поставок, указанных в пункте 12 раздела А справки, прилагаемой к ТТН, в «Личном кабинете» на сайте Росалкогольрегулирования (</w:t>
      </w:r>
      <w:r w:rsidRPr="00F72958">
        <w:rPr>
          <w:rFonts w:ascii="Times New Roman" w:eastAsia="Times New Roman" w:hAnsi="Times New Roman" w:cs="Times New Roman"/>
          <w:sz w:val="28"/>
          <w:szCs w:val="28"/>
        </w:rPr>
        <w:t>https://service.fsrar.ru/</w:t>
      </w:r>
      <w:r w:rsidRPr="00F729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);</w:t>
      </w:r>
    </w:p>
    <w:p w:rsidR="00646200" w:rsidRPr="00F72958" w:rsidRDefault="00646200" w:rsidP="00646200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729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осуществлять сверку идентификационных признаков алкогольной продукции сведениям, содержащимся в сопроводительных документах;</w:t>
      </w:r>
    </w:p>
    <w:p w:rsidR="00646200" w:rsidRPr="00F72958" w:rsidRDefault="00646200" w:rsidP="00646200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729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осуществлять проверку дат розлива и дат поставок алкогольной продукции;</w:t>
      </w:r>
    </w:p>
    <w:p w:rsidR="00646200" w:rsidRPr="00F72958" w:rsidRDefault="00646200" w:rsidP="00646200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729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использовать в работе информацию, размещаемую Росалкогольрегулированием, а также Управлением на официальном сайте в сети Интернет (http://www.fsrar.ru/, http://</w:t>
      </w:r>
      <w:r w:rsidRPr="00F72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ur</w:t>
      </w:r>
      <w:r w:rsidRPr="00F729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fo.fsrar.ru/), в части ознакомления с информационно-новостными материалами по фактам выявления должностными лицами незаконного производства и оборота этилового спирта, алкогольной и спиртосодержащей продукции.</w:t>
      </w:r>
    </w:p>
    <w:p w:rsidR="00646200" w:rsidRPr="00F72958" w:rsidRDefault="00646200" w:rsidP="006462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Ответственность за совершение указанных нарушений предусмотрена ч. 2 ст. 14.16 КоАП РФ и влечет за собой наложение административного штрафа на должностных лиц в размере от десяти тысяч до пятнадцати тысяч рублей с конфискацией этилового спирта, алкогольной и спиртосодержащей продукции; на юридических лиц - от двухсот тысяч до трехсот тысяч рублей с конфискацией этилового спирта, алкогольной и спиртосодержащей продукции.</w:t>
      </w:r>
    </w:p>
    <w:p w:rsidR="0069030E" w:rsidRDefault="00646200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Также данное нарушение является основанием для аннулирования лицензии на производство и оборот этилового спирта, алкогольной и спиртосодержащей продукции по решению Федеральной службы по регулированию алкогольного рынка.</w:t>
      </w:r>
    </w:p>
    <w:p w:rsidR="0069030E" w:rsidRDefault="0069030E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235" w:rsidRDefault="00880235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235" w:rsidRDefault="00880235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235" w:rsidRDefault="00880235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235" w:rsidRDefault="00880235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235" w:rsidRDefault="00880235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235" w:rsidRDefault="00880235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235" w:rsidRDefault="00880235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235" w:rsidRDefault="00880235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235" w:rsidRDefault="00880235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235" w:rsidRDefault="00880235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235" w:rsidRDefault="00880235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235" w:rsidRDefault="00880235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235" w:rsidRDefault="00880235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235" w:rsidRDefault="00880235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235" w:rsidRDefault="00880235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235" w:rsidRDefault="00880235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235" w:rsidRDefault="00880235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235" w:rsidRDefault="00880235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235" w:rsidRDefault="00880235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235" w:rsidRDefault="00880235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235" w:rsidRDefault="00880235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235" w:rsidRDefault="00880235" w:rsidP="00690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0574" w:rsidRDefault="00520574" w:rsidP="00DE7577">
      <w:pPr>
        <w:pStyle w:val="1"/>
        <w:jc w:val="center"/>
        <w:rPr>
          <w:sz w:val="28"/>
          <w:szCs w:val="28"/>
        </w:rPr>
      </w:pPr>
      <w:bookmarkStart w:id="13" w:name="_Toc41982001"/>
    </w:p>
    <w:p w:rsidR="0069030E" w:rsidRPr="0069030E" w:rsidRDefault="0069030E" w:rsidP="00DE7577">
      <w:pPr>
        <w:pStyle w:val="1"/>
        <w:jc w:val="center"/>
        <w:rPr>
          <w:sz w:val="28"/>
          <w:szCs w:val="28"/>
        </w:rPr>
      </w:pPr>
      <w:r w:rsidRPr="0069030E">
        <w:rPr>
          <w:sz w:val="28"/>
          <w:szCs w:val="28"/>
        </w:rPr>
        <w:t>О минимальных ценах на алкогольную продукцию в 2020 году</w:t>
      </w:r>
      <w:bookmarkEnd w:id="13"/>
    </w:p>
    <w:p w:rsidR="0069030E" w:rsidRPr="0069030E" w:rsidRDefault="0069030E" w:rsidP="0069030E">
      <w:pPr>
        <w:jc w:val="both"/>
        <w:rPr>
          <w:rFonts w:ascii="Times New Roman" w:hAnsi="Times New Roman" w:cs="Times New Roman"/>
          <w:sz w:val="28"/>
          <w:szCs w:val="28"/>
        </w:rPr>
      </w:pPr>
      <w:r w:rsidRPr="0069030E">
        <w:rPr>
          <w:rFonts w:ascii="Times New Roman" w:hAnsi="Times New Roman" w:cs="Times New Roman"/>
          <w:sz w:val="28"/>
          <w:szCs w:val="28"/>
        </w:rPr>
        <w:t>Приказом Минфина России от 11.12.2019 № 225н "Об установлении цен, не ниже которых осуществляются закупка (за исключением импорта), поставки (за исключением экспорта) и розничная продажа алкогольной продукции крепостью свыше 28 процентов, и о признании утратившим силу приказа Минфина России от 11 мая 2016 г. № 58н "Об установлении цен, не ниже которых осуществляются закупка (за исключением импорта), поставки (за исключением экспорта) и розничная продажа алкогольной продукции крепостью свыше 28 процентов" (Зарегистрировано в Минюсте России 19.12.2019 № 56893) изменены минимальные цены на закупку и розничную продажу алкогольной продукции.</w:t>
      </w:r>
    </w:p>
    <w:p w:rsidR="0069030E" w:rsidRPr="0069030E" w:rsidRDefault="00E00529" w:rsidP="0069030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</w:r>
      <w:r>
        <w:rPr>
          <w:b/>
          <w:noProof/>
          <w:sz w:val="28"/>
          <w:szCs w:val="28"/>
        </w:rPr>
        <w:pict>
          <v:group id="Группа 4" o:spid="_x0000_s1026" style="width:511.15pt;height:253.8pt;mso-position-horizontal-relative:char;mso-position-vertical-relative:line" coordorigin="2349,29408" coordsize="90778,31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left:3777;top:29408;width:22873;height:47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" fillcolor="window" strokecolor="#4f81bd" strokeweight="2pt">
              <v:textbox inset="2.73153mm,1.36575mm,2.73153mm,1.36575mm">
                <w:txbxContent>
                  <w:p w:rsidR="00DF54DA" w:rsidRDefault="00DF54DA" w:rsidP="0069030E">
                    <w:pPr>
                      <w:pStyle w:val="a3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color w:val="000000"/>
                        <w:kern w:val="24"/>
                      </w:rPr>
                      <w:t>Закупка алкогольной продукции от производителя</w:t>
                    </w:r>
                  </w:p>
                </w:txbxContent>
              </v:textbox>
            </v:shape>
            <v:shape id="TextBox 6" o:spid="_x0000_s1028" type="#_x0000_t202" style="position:absolute;left:68782;top:29408;width:22867;height:47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" fillcolor="window" strokecolor="#4f81bd" strokeweight="2pt">
              <v:textbox inset="2.73153mm,1.36575mm,2.73153mm,1.36575mm">
                <w:txbxContent>
                  <w:p w:rsidR="00DF54DA" w:rsidRDefault="00DF54DA" w:rsidP="0069030E">
                    <w:pPr>
                      <w:pStyle w:val="a3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color w:val="000000"/>
                        <w:kern w:val="24"/>
                      </w:rPr>
                      <w:t>Розничная продажа алкогольной продукции</w:t>
                    </w:r>
                  </w:p>
                </w:txbxContent>
              </v:textbox>
            </v:shape>
            <v:shape id="TextBox 7" o:spid="_x0000_s1029" type="#_x0000_t202" style="position:absolute;left:2349;top:40836;width:26511;height:47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" fillcolor="window" strokecolor="#4f81bd" strokeweight="2pt">
              <v:textbox inset="2.73153mm,1.36575mm,2.73153mm,1.36575mm">
                <w:txbxContent>
                  <w:p w:rsidR="00DF54DA" w:rsidRDefault="00DF54DA" w:rsidP="0069030E">
                    <w:pPr>
                      <w:pStyle w:val="a3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color w:val="000000" w:themeColor="text1"/>
                        <w:kern w:val="24"/>
                      </w:rPr>
                      <w:t xml:space="preserve">Водка (от 38 до 40 %) </w:t>
                    </w:r>
                  </w:p>
                  <w:p w:rsidR="00DF54DA" w:rsidRDefault="00DF54DA" w:rsidP="0069030E">
                    <w:pPr>
                      <w:pStyle w:val="a3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b/>
                        <w:bCs/>
                        <w:color w:val="000000" w:themeColor="text1"/>
                        <w:kern w:val="24"/>
                      </w:rPr>
                      <w:t>193</w:t>
                    </w:r>
                    <w:r>
                      <w:rPr>
                        <w:color w:val="000000" w:themeColor="text1"/>
                        <w:kern w:val="24"/>
                      </w:rPr>
                      <w:t xml:space="preserve"> руб. за 0,5 л</w:t>
                    </w:r>
                  </w:p>
                </w:txbxContent>
              </v:textbox>
            </v:shape>
            <v:shape id="TextBox 8" o:spid="_x0000_s1030" type="#_x0000_t202" style="position:absolute;left:2349;top:48693;width:26430;height:47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" fillcolor="window" strokecolor="#4f81bd" strokeweight="2pt">
              <v:textbox inset="2.73153mm,1.36575mm,2.73153mm,1.36575mm">
                <w:txbxContent>
                  <w:p w:rsidR="00DF54DA" w:rsidRDefault="00DF54DA" w:rsidP="0069030E">
                    <w:pPr>
                      <w:pStyle w:val="a3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color w:val="000000" w:themeColor="text1"/>
                        <w:kern w:val="24"/>
                      </w:rPr>
                      <w:t xml:space="preserve">Коньяк </w:t>
                    </w:r>
                  </w:p>
                  <w:p w:rsidR="00DF54DA" w:rsidRDefault="00DF54DA" w:rsidP="0069030E">
                    <w:pPr>
                      <w:pStyle w:val="a3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b/>
                        <w:bCs/>
                        <w:color w:val="000000" w:themeColor="text1"/>
                        <w:kern w:val="24"/>
                      </w:rPr>
                      <w:t>342</w:t>
                    </w:r>
                    <w:r>
                      <w:rPr>
                        <w:color w:val="000000" w:themeColor="text1"/>
                        <w:kern w:val="24"/>
                      </w:rPr>
                      <w:t xml:space="preserve"> руб. за 0,5 л</w:t>
                    </w:r>
                  </w:p>
                </w:txbxContent>
              </v:textbox>
            </v:shape>
            <v:shape id="TextBox 9" o:spid="_x0000_s1031" type="#_x0000_t202" style="position:absolute;left:2349;top:56550;width:26430;height:47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" fillcolor="window" strokecolor="#4f81bd" strokeweight="2pt">
              <v:textbox inset="2.73153mm,1.36575mm,2.73153mm,1.36575mm">
                <w:txbxContent>
                  <w:p w:rsidR="00DF54DA" w:rsidRDefault="00DF54DA" w:rsidP="0069030E">
                    <w:pPr>
                      <w:pStyle w:val="a3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color w:val="000000" w:themeColor="text1"/>
                        <w:kern w:val="24"/>
                      </w:rPr>
                      <w:t xml:space="preserve">Бренди </w:t>
                    </w:r>
                  </w:p>
                  <w:p w:rsidR="00DF54DA" w:rsidRDefault="00DF54DA" w:rsidP="0069030E">
                    <w:pPr>
                      <w:pStyle w:val="a3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b/>
                        <w:bCs/>
                        <w:color w:val="000000" w:themeColor="text1"/>
                        <w:kern w:val="24"/>
                      </w:rPr>
                      <w:t>249</w:t>
                    </w:r>
                    <w:r>
                      <w:rPr>
                        <w:color w:val="000000" w:themeColor="text1"/>
                        <w:kern w:val="24"/>
                      </w:rPr>
                      <w:t xml:space="preserve"> руб. за 0,5 л</w:t>
                    </w:r>
                  </w:p>
                </w:txbxContent>
              </v:textbox>
            </v:shape>
            <v:shape id="TextBox 11" o:spid="_x0000_s1032" type="#_x0000_t202" style="position:absolute;left:67353;top:40836;width:25774;height:47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" fillcolor="window" strokecolor="#4f81bd" strokeweight="2pt">
              <v:textbox inset="2.73153mm,1.36575mm,2.73153mm,1.36575mm">
                <w:txbxContent>
                  <w:p w:rsidR="00DF54DA" w:rsidRDefault="00DF54DA" w:rsidP="0069030E">
                    <w:pPr>
                      <w:pStyle w:val="a3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color w:val="000000" w:themeColor="text1"/>
                        <w:kern w:val="24"/>
                      </w:rPr>
                      <w:t xml:space="preserve">Водка (от 38 до 40 %) </w:t>
                    </w:r>
                  </w:p>
                  <w:p w:rsidR="00DF54DA" w:rsidRDefault="00DF54DA" w:rsidP="0069030E">
                    <w:pPr>
                      <w:pStyle w:val="a3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b/>
                        <w:bCs/>
                        <w:color w:val="000000" w:themeColor="text1"/>
                        <w:kern w:val="24"/>
                      </w:rPr>
                      <w:t>230</w:t>
                    </w:r>
                    <w:r>
                      <w:rPr>
                        <w:color w:val="000000" w:themeColor="text1"/>
                        <w:kern w:val="24"/>
                      </w:rPr>
                      <w:t xml:space="preserve"> руб. за 0,5 л</w:t>
                    </w:r>
                  </w:p>
                </w:txbxContent>
              </v:textbox>
            </v:shape>
            <v:shape id="TextBox 12" o:spid="_x0000_s1033" type="#_x0000_t202" style="position:absolute;left:67354;top:48693;width:25717;height:47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" fillcolor="window" strokecolor="#4f81bd" strokeweight="2pt">
              <v:textbox inset="2.73153mm,1.36575mm,2.73153mm,1.36575mm">
                <w:txbxContent>
                  <w:p w:rsidR="00DF54DA" w:rsidRDefault="00DF54DA" w:rsidP="0069030E">
                    <w:pPr>
                      <w:pStyle w:val="a3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color w:val="000000" w:themeColor="text1"/>
                        <w:kern w:val="24"/>
                      </w:rPr>
                      <w:t xml:space="preserve">Коньяк </w:t>
                    </w:r>
                  </w:p>
                  <w:p w:rsidR="00DF54DA" w:rsidRDefault="00DF54DA" w:rsidP="0069030E">
                    <w:pPr>
                      <w:pStyle w:val="a3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b/>
                        <w:bCs/>
                        <w:color w:val="000000" w:themeColor="text1"/>
                        <w:kern w:val="24"/>
                      </w:rPr>
                      <w:t>433</w:t>
                    </w:r>
                    <w:r>
                      <w:rPr>
                        <w:color w:val="000000" w:themeColor="text1"/>
                        <w:kern w:val="24"/>
                      </w:rPr>
                      <w:t xml:space="preserve"> руб. за 0,5 л</w:t>
                    </w:r>
                  </w:p>
                </w:txbxContent>
              </v:textbox>
            </v:shape>
            <v:shape id="TextBox 13" o:spid="_x0000_s1034" type="#_x0000_t202" style="position:absolute;left:67354;top:56550;width:25717;height:47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" fillcolor="window" strokecolor="#4f81bd" strokeweight="2pt">
              <v:textbox inset="2.73153mm,1.36575mm,2.73153mm,1.36575mm">
                <w:txbxContent>
                  <w:p w:rsidR="00DF54DA" w:rsidRDefault="00DF54DA" w:rsidP="0069030E">
                    <w:pPr>
                      <w:pStyle w:val="a3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color w:val="000000" w:themeColor="text1"/>
                        <w:kern w:val="24"/>
                      </w:rPr>
                      <w:t xml:space="preserve">Бренди  </w:t>
                    </w:r>
                  </w:p>
                  <w:p w:rsidR="00DF54DA" w:rsidRDefault="00DF54DA" w:rsidP="0069030E">
                    <w:pPr>
                      <w:pStyle w:val="a3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b/>
                        <w:bCs/>
                        <w:color w:val="000000" w:themeColor="text1"/>
                        <w:kern w:val="24"/>
                      </w:rPr>
                      <w:t>315</w:t>
                    </w:r>
                    <w:r>
                      <w:rPr>
                        <w:color w:val="000000" w:themeColor="text1"/>
                        <w:kern w:val="24"/>
                      </w:rPr>
                      <w:t xml:space="preserve"> руб. за 0,5 л</w:t>
                    </w:r>
                  </w:p>
                </w:txbxContent>
              </v:textbox>
            </v:shape>
            <v:shape id="TextBox 15" o:spid="_x0000_s1035" type="#_x0000_t202" style="position:absolute;left:36637;top:29408;width:22867;height:47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" fillcolor="window" strokecolor="#4f81bd" strokeweight="2pt">
              <v:textbox inset="2.73153mm,1.36575mm,2.73153mm,1.36575mm">
                <w:txbxContent>
                  <w:p w:rsidR="00DF54DA" w:rsidRDefault="00DF54DA" w:rsidP="0069030E">
                    <w:pPr>
                      <w:pStyle w:val="a3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color w:val="000000"/>
                        <w:kern w:val="24"/>
                      </w:rPr>
                      <w:t>Закупка и поставки алкогольной продукции</w:t>
                    </w:r>
                  </w:p>
                </w:txbxContent>
              </v:textbox>
            </v:shape>
            <v:shape id="TextBox 16" o:spid="_x0000_s1036" type="#_x0000_t202" style="position:absolute;left:34494;top:48693;width:27143;height:47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" fillcolor="window" strokecolor="#4f81bd" strokeweight="2pt">
              <v:textbox inset="2.73153mm,1.36575mm,2.73153mm,1.36575mm">
                <w:txbxContent>
                  <w:p w:rsidR="00DF54DA" w:rsidRDefault="00DF54DA" w:rsidP="0069030E">
                    <w:pPr>
                      <w:pStyle w:val="a3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color w:val="000000" w:themeColor="text1"/>
                        <w:kern w:val="24"/>
                      </w:rPr>
                      <w:t xml:space="preserve">Коньяк </w:t>
                    </w:r>
                  </w:p>
                  <w:p w:rsidR="00DF54DA" w:rsidRDefault="00DF54DA" w:rsidP="0069030E">
                    <w:pPr>
                      <w:pStyle w:val="a3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b/>
                        <w:bCs/>
                        <w:color w:val="000000" w:themeColor="text1"/>
                        <w:kern w:val="24"/>
                      </w:rPr>
                      <w:t>359</w:t>
                    </w:r>
                    <w:r>
                      <w:rPr>
                        <w:color w:val="000000" w:themeColor="text1"/>
                        <w:kern w:val="24"/>
                      </w:rPr>
                      <w:t xml:space="preserve"> руб. за 0,5 л</w:t>
                    </w:r>
                  </w:p>
                </w:txbxContent>
              </v:textbox>
            </v:shape>
            <v:shape id="TextBox 17" o:spid="_x0000_s1037" type="#_x0000_t202" style="position:absolute;left:34494;top:56550;width:27143;height:47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" fillcolor="window" strokecolor="#4f81bd" strokeweight="2pt">
              <v:textbox inset="2.73153mm,1.36575mm,2.73153mm,1.36575mm">
                <w:txbxContent>
                  <w:p w:rsidR="00DF54DA" w:rsidRDefault="00DF54DA" w:rsidP="0069030E">
                    <w:pPr>
                      <w:pStyle w:val="a3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color w:val="000000" w:themeColor="text1"/>
                        <w:kern w:val="24"/>
                      </w:rPr>
                      <w:t xml:space="preserve">Бренди </w:t>
                    </w:r>
                  </w:p>
                  <w:p w:rsidR="00DF54DA" w:rsidRDefault="00DF54DA" w:rsidP="0069030E">
                    <w:pPr>
                      <w:pStyle w:val="a3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b/>
                        <w:bCs/>
                        <w:color w:val="000000" w:themeColor="text1"/>
                        <w:kern w:val="24"/>
                      </w:rPr>
                      <w:t>261</w:t>
                    </w:r>
                    <w:r>
                      <w:rPr>
                        <w:color w:val="000000" w:themeColor="text1"/>
                        <w:kern w:val="24"/>
                      </w:rPr>
                      <w:t xml:space="preserve"> руб. за 0,5 л</w:t>
                    </w:r>
                  </w:p>
                </w:txbxContent>
              </v:textbox>
            </v:shape>
            <v:shape id="TextBox 19" o:spid="_x0000_s1038" type="#_x0000_t202" style="position:absolute;left:34494;top:40837;width:26811;height:47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" fillcolor="window" strokecolor="#4f81bd" strokeweight="2pt">
              <v:textbox inset="2.73153mm,1.36575mm,2.73153mm,1.36575mm">
                <w:txbxContent>
                  <w:p w:rsidR="00DF54DA" w:rsidRDefault="00DF54DA" w:rsidP="0069030E">
                    <w:pPr>
                      <w:pStyle w:val="a3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color w:val="000000" w:themeColor="text1"/>
                        <w:kern w:val="24"/>
                      </w:rPr>
                      <w:t xml:space="preserve">Водка (от 38 до 40 %) </w:t>
                    </w:r>
                  </w:p>
                  <w:p w:rsidR="00DF54DA" w:rsidRDefault="00DF54DA" w:rsidP="0069030E">
                    <w:pPr>
                      <w:pStyle w:val="a3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b/>
                        <w:bCs/>
                        <w:color w:val="000000" w:themeColor="text1"/>
                        <w:kern w:val="24"/>
                      </w:rPr>
                      <w:t>199</w:t>
                    </w:r>
                    <w:r>
                      <w:rPr>
                        <w:color w:val="000000" w:themeColor="text1"/>
                        <w:kern w:val="24"/>
                      </w:rPr>
                      <w:t xml:space="preserve"> руб. за 0,5 л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69030E" w:rsidRPr="00A04857" w:rsidRDefault="0069030E" w:rsidP="00F72958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9030E" w:rsidRPr="00A04857" w:rsidSect="00FE3A91">
      <w:headerReference w:type="default" r:id="rId15"/>
      <w:pgSz w:w="11905" w:h="16838"/>
      <w:pgMar w:top="1134" w:right="567" w:bottom="993" w:left="1418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0CC" w:rsidRDefault="00CC60CC" w:rsidP="00FF0439">
      <w:pPr>
        <w:spacing w:after="0" w:line="240" w:lineRule="auto"/>
      </w:pPr>
      <w:r>
        <w:separator/>
      </w:r>
    </w:p>
  </w:endnote>
  <w:endnote w:type="continuationSeparator" w:id="1">
    <w:p w:rsidR="00CC60CC" w:rsidRDefault="00CC60CC" w:rsidP="00FF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0CC" w:rsidRDefault="00CC60CC" w:rsidP="00FF0439">
      <w:pPr>
        <w:spacing w:after="0" w:line="240" w:lineRule="auto"/>
      </w:pPr>
      <w:r>
        <w:separator/>
      </w:r>
    </w:p>
  </w:footnote>
  <w:footnote w:type="continuationSeparator" w:id="1">
    <w:p w:rsidR="00CC60CC" w:rsidRDefault="00CC60CC" w:rsidP="00FF0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6726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DF54DA" w:rsidRDefault="00DF54DA" w:rsidP="00FF0439">
        <w:pPr>
          <w:pStyle w:val="ac"/>
          <w:jc w:val="center"/>
          <w:rPr>
            <w:lang w:val="en-US"/>
          </w:rPr>
        </w:pPr>
      </w:p>
      <w:p w:rsidR="00DF54DA" w:rsidRDefault="00DF54DA" w:rsidP="00FF0439">
        <w:pPr>
          <w:pStyle w:val="ac"/>
          <w:jc w:val="center"/>
          <w:rPr>
            <w:lang w:val="en-US"/>
          </w:rPr>
        </w:pPr>
      </w:p>
      <w:p w:rsidR="00DF54DA" w:rsidRPr="00F87CEB" w:rsidRDefault="00E00529" w:rsidP="00FF0439">
        <w:pPr>
          <w:pStyle w:val="ac"/>
          <w:jc w:val="center"/>
          <w:rPr>
            <w:rFonts w:ascii="Times New Roman" w:hAnsi="Times New Roman" w:cs="Times New Roman"/>
            <w:sz w:val="24"/>
          </w:rPr>
        </w:pPr>
        <w:r w:rsidRPr="00F87CEB">
          <w:rPr>
            <w:rFonts w:ascii="Times New Roman" w:hAnsi="Times New Roman" w:cs="Times New Roman"/>
            <w:sz w:val="24"/>
          </w:rPr>
          <w:fldChar w:fldCharType="begin"/>
        </w:r>
        <w:r w:rsidR="00DF54DA" w:rsidRPr="00F87CEB">
          <w:rPr>
            <w:rFonts w:ascii="Times New Roman" w:hAnsi="Times New Roman" w:cs="Times New Roman"/>
            <w:sz w:val="24"/>
          </w:rPr>
          <w:instrText>PAGE   \* MERGEFORMAT</w:instrText>
        </w:r>
        <w:r w:rsidRPr="00F87CEB">
          <w:rPr>
            <w:rFonts w:ascii="Times New Roman" w:hAnsi="Times New Roman" w:cs="Times New Roman"/>
            <w:sz w:val="24"/>
          </w:rPr>
          <w:fldChar w:fldCharType="separate"/>
        </w:r>
        <w:r w:rsidR="003B3EE3">
          <w:rPr>
            <w:rFonts w:ascii="Times New Roman" w:hAnsi="Times New Roman" w:cs="Times New Roman"/>
            <w:noProof/>
            <w:sz w:val="24"/>
          </w:rPr>
          <w:t>19</w:t>
        </w:r>
        <w:r w:rsidRPr="00F87CEB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564FD"/>
    <w:multiLevelType w:val="hybridMultilevel"/>
    <w:tmpl w:val="1D0CA4DE"/>
    <w:lvl w:ilvl="0" w:tplc="482C4384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AE28A2"/>
    <w:multiLevelType w:val="hybridMultilevel"/>
    <w:tmpl w:val="1FDC800A"/>
    <w:lvl w:ilvl="0" w:tplc="3C7833AE">
      <w:start w:val="1"/>
      <w:numFmt w:val="bullet"/>
      <w:suff w:val="space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3C7C0A"/>
    <w:multiLevelType w:val="hybridMultilevel"/>
    <w:tmpl w:val="0E0A12CC"/>
    <w:lvl w:ilvl="0" w:tplc="5A7CA222">
      <w:start w:val="1"/>
      <w:numFmt w:val="bullet"/>
      <w:suff w:val="space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5053DA"/>
    <w:multiLevelType w:val="hybridMultilevel"/>
    <w:tmpl w:val="3E48DFAA"/>
    <w:lvl w:ilvl="0" w:tplc="0AB65682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7C5AD5"/>
    <w:multiLevelType w:val="hybridMultilevel"/>
    <w:tmpl w:val="FBBAB6A6"/>
    <w:lvl w:ilvl="0" w:tplc="EE46BC56">
      <w:start w:val="1"/>
      <w:numFmt w:val="bullet"/>
      <w:suff w:val="space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0A77D4F"/>
    <w:multiLevelType w:val="hybridMultilevel"/>
    <w:tmpl w:val="21DE9BC0"/>
    <w:lvl w:ilvl="0" w:tplc="EC143D18">
      <w:start w:val="1"/>
      <w:numFmt w:val="bullet"/>
      <w:suff w:val="space"/>
      <w:lvlText w:val="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1E4099"/>
    <w:multiLevelType w:val="hybridMultilevel"/>
    <w:tmpl w:val="A4AA995C"/>
    <w:lvl w:ilvl="0" w:tplc="D7E4DCBC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12741FA8"/>
    <w:multiLevelType w:val="hybridMultilevel"/>
    <w:tmpl w:val="31FE5432"/>
    <w:lvl w:ilvl="0" w:tplc="3AEE26D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52322B4"/>
    <w:multiLevelType w:val="hybridMultilevel"/>
    <w:tmpl w:val="18FE0C88"/>
    <w:lvl w:ilvl="0" w:tplc="226A89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B0ED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4A4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8ED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448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24E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305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B0B5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A83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CDD7994"/>
    <w:multiLevelType w:val="hybridMultilevel"/>
    <w:tmpl w:val="5F860F4E"/>
    <w:lvl w:ilvl="0" w:tplc="4B624358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E876538"/>
    <w:multiLevelType w:val="hybridMultilevel"/>
    <w:tmpl w:val="63A63EAA"/>
    <w:lvl w:ilvl="0" w:tplc="6BC4DD6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865190"/>
    <w:multiLevelType w:val="hybridMultilevel"/>
    <w:tmpl w:val="A0820794"/>
    <w:lvl w:ilvl="0" w:tplc="EE46BC56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2B8226A"/>
    <w:multiLevelType w:val="hybridMultilevel"/>
    <w:tmpl w:val="000AB5E8"/>
    <w:lvl w:ilvl="0" w:tplc="4574E516">
      <w:start w:val="1"/>
      <w:numFmt w:val="bullet"/>
      <w:suff w:val="space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6D27B48"/>
    <w:multiLevelType w:val="hybridMultilevel"/>
    <w:tmpl w:val="1DC0BC56"/>
    <w:lvl w:ilvl="0" w:tplc="EE46BC56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8656F4"/>
    <w:multiLevelType w:val="hybridMultilevel"/>
    <w:tmpl w:val="DB82BC1A"/>
    <w:lvl w:ilvl="0" w:tplc="E6CE167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974136E"/>
    <w:multiLevelType w:val="hybridMultilevel"/>
    <w:tmpl w:val="C7D0346E"/>
    <w:lvl w:ilvl="0" w:tplc="F8568FDE">
      <w:start w:val="1"/>
      <w:numFmt w:val="bullet"/>
      <w:suff w:val="space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D350FF0"/>
    <w:multiLevelType w:val="hybridMultilevel"/>
    <w:tmpl w:val="DAC6950C"/>
    <w:lvl w:ilvl="0" w:tplc="3F180A2E">
      <w:start w:val="1"/>
      <w:numFmt w:val="bullet"/>
      <w:suff w:val="space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4466C5"/>
    <w:multiLevelType w:val="hybridMultilevel"/>
    <w:tmpl w:val="4CF0FB8E"/>
    <w:lvl w:ilvl="0" w:tplc="5F42DFCE">
      <w:start w:val="1"/>
      <w:numFmt w:val="bullet"/>
      <w:suff w:val="space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2157FDC"/>
    <w:multiLevelType w:val="hybridMultilevel"/>
    <w:tmpl w:val="DEF4B402"/>
    <w:lvl w:ilvl="0" w:tplc="103AC01E">
      <w:start w:val="1"/>
      <w:numFmt w:val="bullet"/>
      <w:suff w:val="space"/>
      <w:lvlText w:val=""/>
      <w:lvlJc w:val="left"/>
      <w:pPr>
        <w:ind w:left="19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40137FF"/>
    <w:multiLevelType w:val="hybridMultilevel"/>
    <w:tmpl w:val="0FB27B80"/>
    <w:lvl w:ilvl="0" w:tplc="3F180A2E">
      <w:start w:val="1"/>
      <w:numFmt w:val="bullet"/>
      <w:suff w:val="space"/>
      <w:lvlText w:val=""/>
      <w:lvlJc w:val="left"/>
      <w:pPr>
        <w:ind w:left="26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391110FC"/>
    <w:multiLevelType w:val="hybridMultilevel"/>
    <w:tmpl w:val="55A07406"/>
    <w:lvl w:ilvl="0" w:tplc="81FADD96">
      <w:start w:val="1"/>
      <w:numFmt w:val="bullet"/>
      <w:suff w:val="space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9B21BCA"/>
    <w:multiLevelType w:val="hybridMultilevel"/>
    <w:tmpl w:val="576EA46A"/>
    <w:lvl w:ilvl="0" w:tplc="1F4ABA4A">
      <w:start w:val="1"/>
      <w:numFmt w:val="bullet"/>
      <w:suff w:val="space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BAE2FCA"/>
    <w:multiLevelType w:val="hybridMultilevel"/>
    <w:tmpl w:val="7478B40A"/>
    <w:lvl w:ilvl="0" w:tplc="06D46B22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735108D"/>
    <w:multiLevelType w:val="hybridMultilevel"/>
    <w:tmpl w:val="12D00BB8"/>
    <w:lvl w:ilvl="0" w:tplc="EE46BC56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A51535E"/>
    <w:multiLevelType w:val="hybridMultilevel"/>
    <w:tmpl w:val="399A4038"/>
    <w:lvl w:ilvl="0" w:tplc="CF301E1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CB5B22"/>
    <w:multiLevelType w:val="hybridMultilevel"/>
    <w:tmpl w:val="468A703A"/>
    <w:lvl w:ilvl="0" w:tplc="4D785EA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470700"/>
    <w:multiLevelType w:val="hybridMultilevel"/>
    <w:tmpl w:val="153E675A"/>
    <w:lvl w:ilvl="0" w:tplc="ABB4B9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7483DDC"/>
    <w:multiLevelType w:val="hybridMultilevel"/>
    <w:tmpl w:val="B06EFA4E"/>
    <w:lvl w:ilvl="0" w:tplc="A618827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DF27D5"/>
    <w:multiLevelType w:val="hybridMultilevel"/>
    <w:tmpl w:val="A504F4D8"/>
    <w:lvl w:ilvl="0" w:tplc="A86E2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761D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04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0621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FE3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AEC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24D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409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DACCE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FF32C8C"/>
    <w:multiLevelType w:val="hybridMultilevel"/>
    <w:tmpl w:val="3F1A462C"/>
    <w:lvl w:ilvl="0" w:tplc="FBC42BA2">
      <w:start w:val="1"/>
      <w:numFmt w:val="bullet"/>
      <w:suff w:val="space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09064F"/>
    <w:multiLevelType w:val="hybridMultilevel"/>
    <w:tmpl w:val="E786B824"/>
    <w:lvl w:ilvl="0" w:tplc="E6CE167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2215A3"/>
    <w:multiLevelType w:val="hybridMultilevel"/>
    <w:tmpl w:val="FB2C7920"/>
    <w:lvl w:ilvl="0" w:tplc="D35AABC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64E11C5"/>
    <w:multiLevelType w:val="hybridMultilevel"/>
    <w:tmpl w:val="26808344"/>
    <w:lvl w:ilvl="0" w:tplc="A496A57C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B8D463F"/>
    <w:multiLevelType w:val="hybridMultilevel"/>
    <w:tmpl w:val="455404EA"/>
    <w:lvl w:ilvl="0" w:tplc="EE46BC56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E987BD3"/>
    <w:multiLevelType w:val="hybridMultilevel"/>
    <w:tmpl w:val="F5B23714"/>
    <w:lvl w:ilvl="0" w:tplc="EE46BC5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5F46FB7"/>
    <w:multiLevelType w:val="hybridMultilevel"/>
    <w:tmpl w:val="1AFC8A12"/>
    <w:lvl w:ilvl="0" w:tplc="4B624358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BDD0FFA"/>
    <w:multiLevelType w:val="hybridMultilevel"/>
    <w:tmpl w:val="10B8CA68"/>
    <w:lvl w:ilvl="0" w:tplc="4574E516">
      <w:start w:val="1"/>
      <w:numFmt w:val="bullet"/>
      <w:suff w:val="space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2"/>
  </w:num>
  <w:num w:numId="3">
    <w:abstractNumId w:val="17"/>
  </w:num>
  <w:num w:numId="4">
    <w:abstractNumId w:val="15"/>
  </w:num>
  <w:num w:numId="5">
    <w:abstractNumId w:val="2"/>
  </w:num>
  <w:num w:numId="6">
    <w:abstractNumId w:val="6"/>
  </w:num>
  <w:num w:numId="7">
    <w:abstractNumId w:val="7"/>
  </w:num>
  <w:num w:numId="8">
    <w:abstractNumId w:val="12"/>
  </w:num>
  <w:num w:numId="9">
    <w:abstractNumId w:val="36"/>
  </w:num>
  <w:num w:numId="10">
    <w:abstractNumId w:val="5"/>
  </w:num>
  <w:num w:numId="11">
    <w:abstractNumId w:val="18"/>
  </w:num>
  <w:num w:numId="12">
    <w:abstractNumId w:val="25"/>
  </w:num>
  <w:num w:numId="13">
    <w:abstractNumId w:val="0"/>
  </w:num>
  <w:num w:numId="14">
    <w:abstractNumId w:val="29"/>
  </w:num>
  <w:num w:numId="15">
    <w:abstractNumId w:val="22"/>
  </w:num>
  <w:num w:numId="16">
    <w:abstractNumId w:val="34"/>
  </w:num>
  <w:num w:numId="17">
    <w:abstractNumId w:val="11"/>
  </w:num>
  <w:num w:numId="18">
    <w:abstractNumId w:val="4"/>
  </w:num>
  <w:num w:numId="19">
    <w:abstractNumId w:val="13"/>
  </w:num>
  <w:num w:numId="20">
    <w:abstractNumId w:val="23"/>
  </w:num>
  <w:num w:numId="21">
    <w:abstractNumId w:val="33"/>
  </w:num>
  <w:num w:numId="22">
    <w:abstractNumId w:val="20"/>
  </w:num>
  <w:num w:numId="23">
    <w:abstractNumId w:val="3"/>
  </w:num>
  <w:num w:numId="24">
    <w:abstractNumId w:val="10"/>
  </w:num>
  <w:num w:numId="25">
    <w:abstractNumId w:val="16"/>
  </w:num>
  <w:num w:numId="26">
    <w:abstractNumId w:val="19"/>
  </w:num>
  <w:num w:numId="27">
    <w:abstractNumId w:val="14"/>
  </w:num>
  <w:num w:numId="28">
    <w:abstractNumId w:val="30"/>
  </w:num>
  <w:num w:numId="29">
    <w:abstractNumId w:val="35"/>
  </w:num>
  <w:num w:numId="30">
    <w:abstractNumId w:val="31"/>
  </w:num>
  <w:num w:numId="31">
    <w:abstractNumId w:val="9"/>
  </w:num>
  <w:num w:numId="32">
    <w:abstractNumId w:val="27"/>
  </w:num>
  <w:num w:numId="33">
    <w:abstractNumId w:val="24"/>
  </w:num>
  <w:num w:numId="34">
    <w:abstractNumId w:val="1"/>
  </w:num>
  <w:num w:numId="35">
    <w:abstractNumId w:val="26"/>
  </w:num>
  <w:num w:numId="36">
    <w:abstractNumId w:val="8"/>
  </w:num>
  <w:num w:numId="37">
    <w:abstractNumId w:val="28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237A0"/>
    <w:rsid w:val="000002D0"/>
    <w:rsid w:val="00001B88"/>
    <w:rsid w:val="00002E54"/>
    <w:rsid w:val="00006651"/>
    <w:rsid w:val="00011402"/>
    <w:rsid w:val="00012E33"/>
    <w:rsid w:val="00014AC7"/>
    <w:rsid w:val="00014D9D"/>
    <w:rsid w:val="00015228"/>
    <w:rsid w:val="0001532F"/>
    <w:rsid w:val="00015619"/>
    <w:rsid w:val="00021852"/>
    <w:rsid w:val="0002334A"/>
    <w:rsid w:val="00024391"/>
    <w:rsid w:val="0002566C"/>
    <w:rsid w:val="00025683"/>
    <w:rsid w:val="0003501C"/>
    <w:rsid w:val="000404F5"/>
    <w:rsid w:val="000500E6"/>
    <w:rsid w:val="00050FF4"/>
    <w:rsid w:val="0005111B"/>
    <w:rsid w:val="00054B1E"/>
    <w:rsid w:val="00056894"/>
    <w:rsid w:val="00064ED7"/>
    <w:rsid w:val="00067B0A"/>
    <w:rsid w:val="000705BB"/>
    <w:rsid w:val="00070790"/>
    <w:rsid w:val="00075C38"/>
    <w:rsid w:val="00075EC4"/>
    <w:rsid w:val="0007629E"/>
    <w:rsid w:val="0007671F"/>
    <w:rsid w:val="0008157A"/>
    <w:rsid w:val="0008453D"/>
    <w:rsid w:val="0008568B"/>
    <w:rsid w:val="000859E6"/>
    <w:rsid w:val="0009102E"/>
    <w:rsid w:val="000A35D4"/>
    <w:rsid w:val="000A4B40"/>
    <w:rsid w:val="000A663F"/>
    <w:rsid w:val="000B34FE"/>
    <w:rsid w:val="000B3CAD"/>
    <w:rsid w:val="000B430B"/>
    <w:rsid w:val="000B4AB5"/>
    <w:rsid w:val="000B6485"/>
    <w:rsid w:val="000B68C8"/>
    <w:rsid w:val="000C0C20"/>
    <w:rsid w:val="000C18A0"/>
    <w:rsid w:val="000C18EF"/>
    <w:rsid w:val="000C4451"/>
    <w:rsid w:val="000E11D1"/>
    <w:rsid w:val="000E4179"/>
    <w:rsid w:val="000F258F"/>
    <w:rsid w:val="000F30E5"/>
    <w:rsid w:val="000F6C7F"/>
    <w:rsid w:val="00111259"/>
    <w:rsid w:val="00111FFE"/>
    <w:rsid w:val="00114030"/>
    <w:rsid w:val="001157FA"/>
    <w:rsid w:val="0012492B"/>
    <w:rsid w:val="00127986"/>
    <w:rsid w:val="0013061D"/>
    <w:rsid w:val="00131FCA"/>
    <w:rsid w:val="00135521"/>
    <w:rsid w:val="0014257A"/>
    <w:rsid w:val="001428B8"/>
    <w:rsid w:val="00154946"/>
    <w:rsid w:val="00162AA9"/>
    <w:rsid w:val="0016364D"/>
    <w:rsid w:val="00163EC4"/>
    <w:rsid w:val="00171A7B"/>
    <w:rsid w:val="00172DD6"/>
    <w:rsid w:val="001746B2"/>
    <w:rsid w:val="0018052D"/>
    <w:rsid w:val="00180FA4"/>
    <w:rsid w:val="00181788"/>
    <w:rsid w:val="00193EF7"/>
    <w:rsid w:val="00194DE6"/>
    <w:rsid w:val="001A7D12"/>
    <w:rsid w:val="001B6165"/>
    <w:rsid w:val="001B697D"/>
    <w:rsid w:val="001B7108"/>
    <w:rsid w:val="001D00BF"/>
    <w:rsid w:val="001D011D"/>
    <w:rsid w:val="001D22D6"/>
    <w:rsid w:val="001F22FD"/>
    <w:rsid w:val="001F64FC"/>
    <w:rsid w:val="001F6957"/>
    <w:rsid w:val="00204BA1"/>
    <w:rsid w:val="00207FE5"/>
    <w:rsid w:val="0021056D"/>
    <w:rsid w:val="0021510E"/>
    <w:rsid w:val="00217D15"/>
    <w:rsid w:val="00220A45"/>
    <w:rsid w:val="0022495C"/>
    <w:rsid w:val="0023079C"/>
    <w:rsid w:val="002330DB"/>
    <w:rsid w:val="00236EE4"/>
    <w:rsid w:val="00241162"/>
    <w:rsid w:val="002412CD"/>
    <w:rsid w:val="00252140"/>
    <w:rsid w:val="0025381C"/>
    <w:rsid w:val="0026006B"/>
    <w:rsid w:val="00260D58"/>
    <w:rsid w:val="00264674"/>
    <w:rsid w:val="00266300"/>
    <w:rsid w:val="00276BA5"/>
    <w:rsid w:val="00277197"/>
    <w:rsid w:val="00280343"/>
    <w:rsid w:val="00280D21"/>
    <w:rsid w:val="0028377B"/>
    <w:rsid w:val="002843B0"/>
    <w:rsid w:val="002846FE"/>
    <w:rsid w:val="00290D39"/>
    <w:rsid w:val="002920AB"/>
    <w:rsid w:val="0029221F"/>
    <w:rsid w:val="00295161"/>
    <w:rsid w:val="002A01C2"/>
    <w:rsid w:val="002A0BDD"/>
    <w:rsid w:val="002A5710"/>
    <w:rsid w:val="002A6225"/>
    <w:rsid w:val="002B0B97"/>
    <w:rsid w:val="002B1053"/>
    <w:rsid w:val="002B2B23"/>
    <w:rsid w:val="002B3EBD"/>
    <w:rsid w:val="002B735D"/>
    <w:rsid w:val="002B74F0"/>
    <w:rsid w:val="002C3049"/>
    <w:rsid w:val="002C4278"/>
    <w:rsid w:val="002C6C5B"/>
    <w:rsid w:val="002D0599"/>
    <w:rsid w:val="002D371E"/>
    <w:rsid w:val="002D3A11"/>
    <w:rsid w:val="002D4387"/>
    <w:rsid w:val="002D443D"/>
    <w:rsid w:val="002D6AEF"/>
    <w:rsid w:val="002E3510"/>
    <w:rsid w:val="002E5368"/>
    <w:rsid w:val="002E55C4"/>
    <w:rsid w:val="002F0320"/>
    <w:rsid w:val="002F0710"/>
    <w:rsid w:val="002F538A"/>
    <w:rsid w:val="00302ADA"/>
    <w:rsid w:val="0030319D"/>
    <w:rsid w:val="00303BB2"/>
    <w:rsid w:val="003061A4"/>
    <w:rsid w:val="00307C23"/>
    <w:rsid w:val="00311FFC"/>
    <w:rsid w:val="00312224"/>
    <w:rsid w:val="003139CD"/>
    <w:rsid w:val="00321DDA"/>
    <w:rsid w:val="003249F1"/>
    <w:rsid w:val="00325F9E"/>
    <w:rsid w:val="00327D1B"/>
    <w:rsid w:val="003302DF"/>
    <w:rsid w:val="00333F7A"/>
    <w:rsid w:val="003342C9"/>
    <w:rsid w:val="00336F3D"/>
    <w:rsid w:val="003444D9"/>
    <w:rsid w:val="00350083"/>
    <w:rsid w:val="003574B2"/>
    <w:rsid w:val="003615FC"/>
    <w:rsid w:val="00361C76"/>
    <w:rsid w:val="00362576"/>
    <w:rsid w:val="00362636"/>
    <w:rsid w:val="0037399D"/>
    <w:rsid w:val="00374925"/>
    <w:rsid w:val="0037637F"/>
    <w:rsid w:val="003804F7"/>
    <w:rsid w:val="00393B42"/>
    <w:rsid w:val="003A4A71"/>
    <w:rsid w:val="003A54A4"/>
    <w:rsid w:val="003B19C2"/>
    <w:rsid w:val="003B28D5"/>
    <w:rsid w:val="003B3961"/>
    <w:rsid w:val="003B3EE3"/>
    <w:rsid w:val="003B7F2C"/>
    <w:rsid w:val="003C68BA"/>
    <w:rsid w:val="003C6A28"/>
    <w:rsid w:val="003C6FC0"/>
    <w:rsid w:val="003C7656"/>
    <w:rsid w:val="003D147B"/>
    <w:rsid w:val="003D2574"/>
    <w:rsid w:val="003D3A8C"/>
    <w:rsid w:val="003F04CA"/>
    <w:rsid w:val="003F4238"/>
    <w:rsid w:val="003F5D5F"/>
    <w:rsid w:val="003F6F2D"/>
    <w:rsid w:val="004072F2"/>
    <w:rsid w:val="00411F9E"/>
    <w:rsid w:val="004138D9"/>
    <w:rsid w:val="00417971"/>
    <w:rsid w:val="00417E4F"/>
    <w:rsid w:val="00417FC6"/>
    <w:rsid w:val="00420259"/>
    <w:rsid w:val="004203BD"/>
    <w:rsid w:val="004222B2"/>
    <w:rsid w:val="00422A9C"/>
    <w:rsid w:val="004237A0"/>
    <w:rsid w:val="0042546B"/>
    <w:rsid w:val="00426181"/>
    <w:rsid w:val="00427291"/>
    <w:rsid w:val="0043021D"/>
    <w:rsid w:val="00430863"/>
    <w:rsid w:val="0043506B"/>
    <w:rsid w:val="00435D43"/>
    <w:rsid w:val="00440A55"/>
    <w:rsid w:val="00441D12"/>
    <w:rsid w:val="00446862"/>
    <w:rsid w:val="00447659"/>
    <w:rsid w:val="00452999"/>
    <w:rsid w:val="004553DB"/>
    <w:rsid w:val="00461BEA"/>
    <w:rsid w:val="00466F44"/>
    <w:rsid w:val="00472D3C"/>
    <w:rsid w:val="0047434D"/>
    <w:rsid w:val="004828AB"/>
    <w:rsid w:val="004837BC"/>
    <w:rsid w:val="004837FA"/>
    <w:rsid w:val="00491668"/>
    <w:rsid w:val="0049186C"/>
    <w:rsid w:val="00493BC5"/>
    <w:rsid w:val="00493CD7"/>
    <w:rsid w:val="00494926"/>
    <w:rsid w:val="00494976"/>
    <w:rsid w:val="00494C1D"/>
    <w:rsid w:val="004A021E"/>
    <w:rsid w:val="004A4812"/>
    <w:rsid w:val="004B427E"/>
    <w:rsid w:val="004C0C04"/>
    <w:rsid w:val="004C6843"/>
    <w:rsid w:val="004D1A07"/>
    <w:rsid w:val="004E010C"/>
    <w:rsid w:val="004E0317"/>
    <w:rsid w:val="004E507C"/>
    <w:rsid w:val="004E6CB7"/>
    <w:rsid w:val="004F075E"/>
    <w:rsid w:val="004F4D68"/>
    <w:rsid w:val="005005F3"/>
    <w:rsid w:val="005036D7"/>
    <w:rsid w:val="00504B7A"/>
    <w:rsid w:val="00511268"/>
    <w:rsid w:val="00515228"/>
    <w:rsid w:val="00520574"/>
    <w:rsid w:val="00523343"/>
    <w:rsid w:val="00525021"/>
    <w:rsid w:val="00527275"/>
    <w:rsid w:val="005279E1"/>
    <w:rsid w:val="005369F8"/>
    <w:rsid w:val="00541CFE"/>
    <w:rsid w:val="005425B2"/>
    <w:rsid w:val="005462FB"/>
    <w:rsid w:val="0056198B"/>
    <w:rsid w:val="00566409"/>
    <w:rsid w:val="00576279"/>
    <w:rsid w:val="00581021"/>
    <w:rsid w:val="00587B53"/>
    <w:rsid w:val="00592D44"/>
    <w:rsid w:val="005950D1"/>
    <w:rsid w:val="00596FD7"/>
    <w:rsid w:val="0059759D"/>
    <w:rsid w:val="005B0F98"/>
    <w:rsid w:val="005B1C32"/>
    <w:rsid w:val="005B7336"/>
    <w:rsid w:val="005C502D"/>
    <w:rsid w:val="005D6848"/>
    <w:rsid w:val="005D6B2F"/>
    <w:rsid w:val="005D70E1"/>
    <w:rsid w:val="005E10ED"/>
    <w:rsid w:val="005E3F34"/>
    <w:rsid w:val="005F18D6"/>
    <w:rsid w:val="005F687F"/>
    <w:rsid w:val="005F7E14"/>
    <w:rsid w:val="00604FE2"/>
    <w:rsid w:val="00607F83"/>
    <w:rsid w:val="00612147"/>
    <w:rsid w:val="00613278"/>
    <w:rsid w:val="00615376"/>
    <w:rsid w:val="00627504"/>
    <w:rsid w:val="00630304"/>
    <w:rsid w:val="0063066F"/>
    <w:rsid w:val="00630710"/>
    <w:rsid w:val="0063426B"/>
    <w:rsid w:val="00635E99"/>
    <w:rsid w:val="00646200"/>
    <w:rsid w:val="006464B9"/>
    <w:rsid w:val="006503F6"/>
    <w:rsid w:val="00651075"/>
    <w:rsid w:val="00651B78"/>
    <w:rsid w:val="00651C3D"/>
    <w:rsid w:val="00654BFA"/>
    <w:rsid w:val="006561E2"/>
    <w:rsid w:val="0067192F"/>
    <w:rsid w:val="006770F1"/>
    <w:rsid w:val="00682ECE"/>
    <w:rsid w:val="00683606"/>
    <w:rsid w:val="0069030E"/>
    <w:rsid w:val="0069400C"/>
    <w:rsid w:val="0069676B"/>
    <w:rsid w:val="006A1353"/>
    <w:rsid w:val="006A443B"/>
    <w:rsid w:val="006A6AA8"/>
    <w:rsid w:val="006B396A"/>
    <w:rsid w:val="006C56D4"/>
    <w:rsid w:val="006C6A66"/>
    <w:rsid w:val="006D0A85"/>
    <w:rsid w:val="006D1DD9"/>
    <w:rsid w:val="006D5D7C"/>
    <w:rsid w:val="006D714A"/>
    <w:rsid w:val="006D7487"/>
    <w:rsid w:val="006E71F3"/>
    <w:rsid w:val="006F7CC9"/>
    <w:rsid w:val="00704DAB"/>
    <w:rsid w:val="007134AF"/>
    <w:rsid w:val="0071456D"/>
    <w:rsid w:val="00722CBF"/>
    <w:rsid w:val="007336B1"/>
    <w:rsid w:val="0074330F"/>
    <w:rsid w:val="007472EF"/>
    <w:rsid w:val="00761FC0"/>
    <w:rsid w:val="0076477A"/>
    <w:rsid w:val="00767CA0"/>
    <w:rsid w:val="00767CFC"/>
    <w:rsid w:val="007700A8"/>
    <w:rsid w:val="00775FBC"/>
    <w:rsid w:val="00776386"/>
    <w:rsid w:val="00777794"/>
    <w:rsid w:val="00782F58"/>
    <w:rsid w:val="00787697"/>
    <w:rsid w:val="00792B38"/>
    <w:rsid w:val="0079473A"/>
    <w:rsid w:val="00795E83"/>
    <w:rsid w:val="00796A34"/>
    <w:rsid w:val="007978CD"/>
    <w:rsid w:val="007A690E"/>
    <w:rsid w:val="007B6A0B"/>
    <w:rsid w:val="007C00E7"/>
    <w:rsid w:val="007C1C9C"/>
    <w:rsid w:val="007C4769"/>
    <w:rsid w:val="007D0551"/>
    <w:rsid w:val="007D2634"/>
    <w:rsid w:val="007D3055"/>
    <w:rsid w:val="007D3374"/>
    <w:rsid w:val="007E1763"/>
    <w:rsid w:val="007E4E83"/>
    <w:rsid w:val="007F17B5"/>
    <w:rsid w:val="0080197E"/>
    <w:rsid w:val="00805C38"/>
    <w:rsid w:val="00805D67"/>
    <w:rsid w:val="00811E9A"/>
    <w:rsid w:val="0081256C"/>
    <w:rsid w:val="008129EC"/>
    <w:rsid w:val="00817645"/>
    <w:rsid w:val="0084169A"/>
    <w:rsid w:val="0084658F"/>
    <w:rsid w:val="00861B3B"/>
    <w:rsid w:val="00863B1A"/>
    <w:rsid w:val="00867C3A"/>
    <w:rsid w:val="00880235"/>
    <w:rsid w:val="00883264"/>
    <w:rsid w:val="00890415"/>
    <w:rsid w:val="00890D69"/>
    <w:rsid w:val="00892531"/>
    <w:rsid w:val="008A3D74"/>
    <w:rsid w:val="008A4B72"/>
    <w:rsid w:val="008B2BEF"/>
    <w:rsid w:val="008B406C"/>
    <w:rsid w:val="008C0D47"/>
    <w:rsid w:val="008C0FF6"/>
    <w:rsid w:val="008C1257"/>
    <w:rsid w:val="008C28F1"/>
    <w:rsid w:val="008C3342"/>
    <w:rsid w:val="008C36BE"/>
    <w:rsid w:val="008D68C5"/>
    <w:rsid w:val="008E0B89"/>
    <w:rsid w:val="008E223B"/>
    <w:rsid w:val="008F1392"/>
    <w:rsid w:val="008F5717"/>
    <w:rsid w:val="008F761C"/>
    <w:rsid w:val="009011EE"/>
    <w:rsid w:val="00907883"/>
    <w:rsid w:val="0091324B"/>
    <w:rsid w:val="00914908"/>
    <w:rsid w:val="00914B6C"/>
    <w:rsid w:val="00927156"/>
    <w:rsid w:val="00931828"/>
    <w:rsid w:val="0093234A"/>
    <w:rsid w:val="009342FF"/>
    <w:rsid w:val="00945B72"/>
    <w:rsid w:val="00951998"/>
    <w:rsid w:val="00953CAA"/>
    <w:rsid w:val="009579CE"/>
    <w:rsid w:val="00960B3C"/>
    <w:rsid w:val="00960DFB"/>
    <w:rsid w:val="00961308"/>
    <w:rsid w:val="009631D4"/>
    <w:rsid w:val="00963B13"/>
    <w:rsid w:val="00972E8A"/>
    <w:rsid w:val="00977ADB"/>
    <w:rsid w:val="0099222D"/>
    <w:rsid w:val="00994F9A"/>
    <w:rsid w:val="009956CA"/>
    <w:rsid w:val="00996253"/>
    <w:rsid w:val="009A6CF1"/>
    <w:rsid w:val="009A72EF"/>
    <w:rsid w:val="009B0012"/>
    <w:rsid w:val="009B09D8"/>
    <w:rsid w:val="009B4704"/>
    <w:rsid w:val="009B4FD9"/>
    <w:rsid w:val="009B5211"/>
    <w:rsid w:val="009B74A7"/>
    <w:rsid w:val="009C3BD1"/>
    <w:rsid w:val="009D16CD"/>
    <w:rsid w:val="009D3BD0"/>
    <w:rsid w:val="009D42B2"/>
    <w:rsid w:val="009D4AD8"/>
    <w:rsid w:val="009D4E71"/>
    <w:rsid w:val="009D535E"/>
    <w:rsid w:val="009D6BF8"/>
    <w:rsid w:val="009D6F54"/>
    <w:rsid w:val="009E0690"/>
    <w:rsid w:val="009E19EE"/>
    <w:rsid w:val="009E4B73"/>
    <w:rsid w:val="009E4F2D"/>
    <w:rsid w:val="009E6952"/>
    <w:rsid w:val="009F52BA"/>
    <w:rsid w:val="009F5893"/>
    <w:rsid w:val="009F6213"/>
    <w:rsid w:val="00A02D3B"/>
    <w:rsid w:val="00A04857"/>
    <w:rsid w:val="00A11C3E"/>
    <w:rsid w:val="00A12ABB"/>
    <w:rsid w:val="00A12E54"/>
    <w:rsid w:val="00A13CEB"/>
    <w:rsid w:val="00A1762D"/>
    <w:rsid w:val="00A22227"/>
    <w:rsid w:val="00A264A8"/>
    <w:rsid w:val="00A26758"/>
    <w:rsid w:val="00A34669"/>
    <w:rsid w:val="00A34A4F"/>
    <w:rsid w:val="00A35688"/>
    <w:rsid w:val="00A443FF"/>
    <w:rsid w:val="00A458D4"/>
    <w:rsid w:val="00A45FBC"/>
    <w:rsid w:val="00A4725E"/>
    <w:rsid w:val="00A51E8D"/>
    <w:rsid w:val="00A5250E"/>
    <w:rsid w:val="00A54205"/>
    <w:rsid w:val="00A54466"/>
    <w:rsid w:val="00A55183"/>
    <w:rsid w:val="00A554D4"/>
    <w:rsid w:val="00A618C4"/>
    <w:rsid w:val="00A64513"/>
    <w:rsid w:val="00A6644B"/>
    <w:rsid w:val="00A71F49"/>
    <w:rsid w:val="00A77FF0"/>
    <w:rsid w:val="00A816C2"/>
    <w:rsid w:val="00A831A9"/>
    <w:rsid w:val="00A837D2"/>
    <w:rsid w:val="00A875DF"/>
    <w:rsid w:val="00A935FE"/>
    <w:rsid w:val="00A96804"/>
    <w:rsid w:val="00AA5050"/>
    <w:rsid w:val="00AA7AA9"/>
    <w:rsid w:val="00AB2422"/>
    <w:rsid w:val="00AB6489"/>
    <w:rsid w:val="00AC37D7"/>
    <w:rsid w:val="00AC4948"/>
    <w:rsid w:val="00AC582C"/>
    <w:rsid w:val="00AC7EBB"/>
    <w:rsid w:val="00AD1431"/>
    <w:rsid w:val="00AD1B4C"/>
    <w:rsid w:val="00AE09C5"/>
    <w:rsid w:val="00AE4791"/>
    <w:rsid w:val="00AE51E5"/>
    <w:rsid w:val="00AE65FC"/>
    <w:rsid w:val="00AE7695"/>
    <w:rsid w:val="00AF20EB"/>
    <w:rsid w:val="00B2276D"/>
    <w:rsid w:val="00B26D88"/>
    <w:rsid w:val="00B27AB8"/>
    <w:rsid w:val="00B34407"/>
    <w:rsid w:val="00B37391"/>
    <w:rsid w:val="00B37478"/>
    <w:rsid w:val="00B42E1C"/>
    <w:rsid w:val="00B43659"/>
    <w:rsid w:val="00B45723"/>
    <w:rsid w:val="00B521C8"/>
    <w:rsid w:val="00B5641C"/>
    <w:rsid w:val="00B608E0"/>
    <w:rsid w:val="00B65575"/>
    <w:rsid w:val="00B66A28"/>
    <w:rsid w:val="00B66E8E"/>
    <w:rsid w:val="00B67A81"/>
    <w:rsid w:val="00B73FA3"/>
    <w:rsid w:val="00B833CB"/>
    <w:rsid w:val="00B86F1F"/>
    <w:rsid w:val="00B87315"/>
    <w:rsid w:val="00B915EE"/>
    <w:rsid w:val="00BA3A54"/>
    <w:rsid w:val="00BA7C4E"/>
    <w:rsid w:val="00BC2E6C"/>
    <w:rsid w:val="00BC45FB"/>
    <w:rsid w:val="00BC51EA"/>
    <w:rsid w:val="00BD1A4D"/>
    <w:rsid w:val="00BD2796"/>
    <w:rsid w:val="00BD46F0"/>
    <w:rsid w:val="00BE1F5E"/>
    <w:rsid w:val="00BF5126"/>
    <w:rsid w:val="00C10429"/>
    <w:rsid w:val="00C13A0C"/>
    <w:rsid w:val="00C24B77"/>
    <w:rsid w:val="00C26AAC"/>
    <w:rsid w:val="00C32D6A"/>
    <w:rsid w:val="00C33902"/>
    <w:rsid w:val="00C35249"/>
    <w:rsid w:val="00C370CD"/>
    <w:rsid w:val="00C37874"/>
    <w:rsid w:val="00C416C3"/>
    <w:rsid w:val="00C43C43"/>
    <w:rsid w:val="00C47DC6"/>
    <w:rsid w:val="00C57F17"/>
    <w:rsid w:val="00C6065A"/>
    <w:rsid w:val="00C64205"/>
    <w:rsid w:val="00C6481C"/>
    <w:rsid w:val="00C64FD1"/>
    <w:rsid w:val="00C70565"/>
    <w:rsid w:val="00C70EDB"/>
    <w:rsid w:val="00C711AB"/>
    <w:rsid w:val="00C75A52"/>
    <w:rsid w:val="00C814B4"/>
    <w:rsid w:val="00C81DB1"/>
    <w:rsid w:val="00C82AB5"/>
    <w:rsid w:val="00C830F4"/>
    <w:rsid w:val="00C85174"/>
    <w:rsid w:val="00C9010F"/>
    <w:rsid w:val="00C9422E"/>
    <w:rsid w:val="00C94846"/>
    <w:rsid w:val="00CA767E"/>
    <w:rsid w:val="00CB2998"/>
    <w:rsid w:val="00CB5026"/>
    <w:rsid w:val="00CB5DE8"/>
    <w:rsid w:val="00CB7EB4"/>
    <w:rsid w:val="00CB7F2A"/>
    <w:rsid w:val="00CC2726"/>
    <w:rsid w:val="00CC327F"/>
    <w:rsid w:val="00CC3DD8"/>
    <w:rsid w:val="00CC60CC"/>
    <w:rsid w:val="00CD01FB"/>
    <w:rsid w:val="00CD0CD3"/>
    <w:rsid w:val="00CD4648"/>
    <w:rsid w:val="00CD51BA"/>
    <w:rsid w:val="00CD7D7F"/>
    <w:rsid w:val="00CE0A08"/>
    <w:rsid w:val="00CF0456"/>
    <w:rsid w:val="00CF3300"/>
    <w:rsid w:val="00CF5B54"/>
    <w:rsid w:val="00D01F65"/>
    <w:rsid w:val="00D02B28"/>
    <w:rsid w:val="00D042CE"/>
    <w:rsid w:val="00D05437"/>
    <w:rsid w:val="00D06D5D"/>
    <w:rsid w:val="00D07FA8"/>
    <w:rsid w:val="00D138BE"/>
    <w:rsid w:val="00D145C5"/>
    <w:rsid w:val="00D260EA"/>
    <w:rsid w:val="00D260EC"/>
    <w:rsid w:val="00D32791"/>
    <w:rsid w:val="00D34764"/>
    <w:rsid w:val="00D37B53"/>
    <w:rsid w:val="00D41502"/>
    <w:rsid w:val="00D434F3"/>
    <w:rsid w:val="00D4393C"/>
    <w:rsid w:val="00D443C1"/>
    <w:rsid w:val="00D520CA"/>
    <w:rsid w:val="00D54022"/>
    <w:rsid w:val="00D55358"/>
    <w:rsid w:val="00D608EB"/>
    <w:rsid w:val="00D63CDA"/>
    <w:rsid w:val="00D66848"/>
    <w:rsid w:val="00D70438"/>
    <w:rsid w:val="00D814A5"/>
    <w:rsid w:val="00D83DEE"/>
    <w:rsid w:val="00D845D6"/>
    <w:rsid w:val="00D9536A"/>
    <w:rsid w:val="00D960F9"/>
    <w:rsid w:val="00DA31D9"/>
    <w:rsid w:val="00DA549A"/>
    <w:rsid w:val="00DA7C6B"/>
    <w:rsid w:val="00DB4F13"/>
    <w:rsid w:val="00DB6A28"/>
    <w:rsid w:val="00DC1B14"/>
    <w:rsid w:val="00DC7367"/>
    <w:rsid w:val="00DC7B78"/>
    <w:rsid w:val="00DD4F53"/>
    <w:rsid w:val="00DD71C9"/>
    <w:rsid w:val="00DE7577"/>
    <w:rsid w:val="00DE7FDE"/>
    <w:rsid w:val="00DF16EF"/>
    <w:rsid w:val="00DF351A"/>
    <w:rsid w:val="00DF54DA"/>
    <w:rsid w:val="00E00529"/>
    <w:rsid w:val="00E03DBE"/>
    <w:rsid w:val="00E06780"/>
    <w:rsid w:val="00E135C5"/>
    <w:rsid w:val="00E1503E"/>
    <w:rsid w:val="00E162A4"/>
    <w:rsid w:val="00E23DBE"/>
    <w:rsid w:val="00E25BD4"/>
    <w:rsid w:val="00E3660E"/>
    <w:rsid w:val="00E4264B"/>
    <w:rsid w:val="00E47387"/>
    <w:rsid w:val="00E533F3"/>
    <w:rsid w:val="00E57530"/>
    <w:rsid w:val="00E637C3"/>
    <w:rsid w:val="00E64432"/>
    <w:rsid w:val="00E724EB"/>
    <w:rsid w:val="00E72DD4"/>
    <w:rsid w:val="00E93DA4"/>
    <w:rsid w:val="00EA02C2"/>
    <w:rsid w:val="00EA0439"/>
    <w:rsid w:val="00EA1DE0"/>
    <w:rsid w:val="00EA4C89"/>
    <w:rsid w:val="00EA720C"/>
    <w:rsid w:val="00EB1E1C"/>
    <w:rsid w:val="00EC1407"/>
    <w:rsid w:val="00EC25C8"/>
    <w:rsid w:val="00EC2EE2"/>
    <w:rsid w:val="00EC414B"/>
    <w:rsid w:val="00EC48A8"/>
    <w:rsid w:val="00ED1B66"/>
    <w:rsid w:val="00ED2CDC"/>
    <w:rsid w:val="00ED484C"/>
    <w:rsid w:val="00ED5895"/>
    <w:rsid w:val="00ED58DB"/>
    <w:rsid w:val="00ED5973"/>
    <w:rsid w:val="00ED6303"/>
    <w:rsid w:val="00EE25B5"/>
    <w:rsid w:val="00EE59EB"/>
    <w:rsid w:val="00EF45D9"/>
    <w:rsid w:val="00EF63E4"/>
    <w:rsid w:val="00F00375"/>
    <w:rsid w:val="00F006B9"/>
    <w:rsid w:val="00F02B6E"/>
    <w:rsid w:val="00F05EFD"/>
    <w:rsid w:val="00F07A2D"/>
    <w:rsid w:val="00F215EC"/>
    <w:rsid w:val="00F24684"/>
    <w:rsid w:val="00F25AC2"/>
    <w:rsid w:val="00F27777"/>
    <w:rsid w:val="00F3238A"/>
    <w:rsid w:val="00F50045"/>
    <w:rsid w:val="00F56567"/>
    <w:rsid w:val="00F573DE"/>
    <w:rsid w:val="00F61F10"/>
    <w:rsid w:val="00F62F13"/>
    <w:rsid w:val="00F635B7"/>
    <w:rsid w:val="00F679BD"/>
    <w:rsid w:val="00F71A66"/>
    <w:rsid w:val="00F72764"/>
    <w:rsid w:val="00F72903"/>
    <w:rsid w:val="00F72958"/>
    <w:rsid w:val="00F72EB6"/>
    <w:rsid w:val="00F73C82"/>
    <w:rsid w:val="00F773AA"/>
    <w:rsid w:val="00F77C5D"/>
    <w:rsid w:val="00F77E4F"/>
    <w:rsid w:val="00F87CEB"/>
    <w:rsid w:val="00F903E4"/>
    <w:rsid w:val="00F92C96"/>
    <w:rsid w:val="00F942DE"/>
    <w:rsid w:val="00F94E57"/>
    <w:rsid w:val="00F97D39"/>
    <w:rsid w:val="00FA15F4"/>
    <w:rsid w:val="00FA19C1"/>
    <w:rsid w:val="00FB30F0"/>
    <w:rsid w:val="00FB6B8A"/>
    <w:rsid w:val="00FC4161"/>
    <w:rsid w:val="00FD3F72"/>
    <w:rsid w:val="00FD611A"/>
    <w:rsid w:val="00FE037B"/>
    <w:rsid w:val="00FE3A91"/>
    <w:rsid w:val="00FE3DE8"/>
    <w:rsid w:val="00FE479B"/>
    <w:rsid w:val="00FF0439"/>
    <w:rsid w:val="00FF6607"/>
    <w:rsid w:val="1D71689F"/>
    <w:rsid w:val="2910ED3D"/>
    <w:rsid w:val="29E18717"/>
    <w:rsid w:val="7E456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619"/>
  </w:style>
  <w:style w:type="paragraph" w:styleId="1">
    <w:name w:val="heading 1"/>
    <w:basedOn w:val="a"/>
    <w:link w:val="10"/>
    <w:uiPriority w:val="9"/>
    <w:qFormat/>
    <w:rsid w:val="00C43C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A816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16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1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0">
    <w:name w:val="20"/>
    <w:basedOn w:val="a"/>
    <w:rsid w:val="00A45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A45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458D4"/>
    <w:pPr>
      <w:ind w:left="720"/>
      <w:contextualSpacing/>
    </w:pPr>
  </w:style>
  <w:style w:type="table" w:styleId="a5">
    <w:name w:val="Table Grid"/>
    <w:basedOn w:val="a1"/>
    <w:rsid w:val="000511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AC7EBB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11"/>
    <w:rsid w:val="00217D15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217D15"/>
    <w:pPr>
      <w:widowControl w:val="0"/>
      <w:shd w:val="clear" w:color="auto" w:fill="FFFFFF"/>
      <w:spacing w:after="0" w:line="466" w:lineRule="exact"/>
      <w:jc w:val="both"/>
    </w:pPr>
    <w:rPr>
      <w:rFonts w:eastAsia="Times New Roman"/>
      <w:b/>
      <w:bCs/>
      <w:sz w:val="26"/>
      <w:szCs w:val="26"/>
    </w:rPr>
  </w:style>
  <w:style w:type="paragraph" w:customStyle="1" w:styleId="ConsPlusNormal0">
    <w:name w:val="ConsPlusNormal"/>
    <w:link w:val="ConsPlusNormal1"/>
    <w:rsid w:val="00321D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1">
    <w:name w:val="Body Text Indent 3"/>
    <w:basedOn w:val="a"/>
    <w:link w:val="32"/>
    <w:uiPriority w:val="99"/>
    <w:rsid w:val="001A7D12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7D12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Body Text"/>
    <w:basedOn w:val="a"/>
    <w:link w:val="a9"/>
    <w:uiPriority w:val="99"/>
    <w:unhideWhenUsed/>
    <w:rsid w:val="001A7D12"/>
    <w:pPr>
      <w:spacing w:after="120" w:line="252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9">
    <w:name w:val="Основной текст Знак"/>
    <w:basedOn w:val="a0"/>
    <w:link w:val="a8"/>
    <w:uiPriority w:val="99"/>
    <w:rsid w:val="001A7D12"/>
    <w:rPr>
      <w:rFonts w:ascii="Cambria" w:eastAsia="Times New Roman" w:hAnsi="Cambria" w:cs="Times New Roman"/>
      <w:lang w:val="en-US" w:bidi="en-US"/>
    </w:rPr>
  </w:style>
  <w:style w:type="character" w:customStyle="1" w:styleId="blk">
    <w:name w:val="blk"/>
    <w:basedOn w:val="a0"/>
    <w:rsid w:val="00006651"/>
  </w:style>
  <w:style w:type="paragraph" w:customStyle="1" w:styleId="ConsPlusNonformat">
    <w:name w:val="ConsPlusNonformat"/>
    <w:rsid w:val="00E150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4138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uiPriority w:val="99"/>
    <w:rsid w:val="008C0D47"/>
    <w:rPr>
      <w:rFonts w:ascii="Times New Roman" w:hAnsi="Times New Roman" w:cs="Times New Roman" w:hint="default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C43C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onsPlusNormal1">
    <w:name w:val="ConsPlusNormal Знак"/>
    <w:basedOn w:val="a0"/>
    <w:link w:val="ConsPlusNormal0"/>
    <w:rsid w:val="00B42E1C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link w:val="ab"/>
    <w:uiPriority w:val="1"/>
    <w:qFormat/>
    <w:rsid w:val="00B42E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Без интервала Знак"/>
    <w:link w:val="aa"/>
    <w:uiPriority w:val="99"/>
    <w:rsid w:val="00B42E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FF04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F0439"/>
  </w:style>
  <w:style w:type="paragraph" w:styleId="ae">
    <w:name w:val="footer"/>
    <w:basedOn w:val="a"/>
    <w:link w:val="af"/>
    <w:uiPriority w:val="99"/>
    <w:unhideWhenUsed/>
    <w:rsid w:val="00FF04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F0439"/>
  </w:style>
  <w:style w:type="paragraph" w:styleId="af0">
    <w:name w:val="Balloon Text"/>
    <w:basedOn w:val="a"/>
    <w:link w:val="af1"/>
    <w:uiPriority w:val="99"/>
    <w:semiHidden/>
    <w:unhideWhenUsed/>
    <w:rsid w:val="00650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503F6"/>
    <w:rPr>
      <w:rFonts w:ascii="Tahoma" w:hAnsi="Tahoma" w:cs="Tahoma"/>
      <w:sz w:val="16"/>
      <w:szCs w:val="16"/>
    </w:rPr>
  </w:style>
  <w:style w:type="character" w:styleId="af2">
    <w:name w:val="Strong"/>
    <w:basedOn w:val="a0"/>
    <w:uiPriority w:val="22"/>
    <w:qFormat/>
    <w:rsid w:val="002B735D"/>
    <w:rPr>
      <w:b/>
      <w:bCs/>
    </w:rPr>
  </w:style>
  <w:style w:type="paragraph" w:customStyle="1" w:styleId="ConsPlusTitle">
    <w:name w:val="ConsPlusTitle"/>
    <w:rsid w:val="00BA7C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816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816C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3">
    <w:name w:val="TOC Heading"/>
    <w:basedOn w:val="1"/>
    <w:next w:val="a"/>
    <w:uiPriority w:val="39"/>
    <w:semiHidden/>
    <w:unhideWhenUsed/>
    <w:qFormat/>
    <w:rsid w:val="00A816C2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qFormat/>
    <w:rsid w:val="00A816C2"/>
    <w:pPr>
      <w:tabs>
        <w:tab w:val="right" w:leader="dot" w:pos="9910"/>
      </w:tabs>
      <w:spacing w:after="100"/>
    </w:pPr>
    <w:rPr>
      <w:b/>
      <w:noProof/>
    </w:rPr>
  </w:style>
  <w:style w:type="paragraph" w:styleId="21">
    <w:name w:val="toc 2"/>
    <w:basedOn w:val="a"/>
    <w:next w:val="a"/>
    <w:autoRedefine/>
    <w:uiPriority w:val="39"/>
    <w:unhideWhenUsed/>
    <w:qFormat/>
    <w:rsid w:val="00AB6489"/>
    <w:pPr>
      <w:tabs>
        <w:tab w:val="right" w:leader="dot" w:pos="9910"/>
      </w:tabs>
      <w:spacing w:after="0"/>
      <w:ind w:left="220"/>
      <w:jc w:val="both"/>
    </w:pPr>
    <w:rPr>
      <w:rFonts w:ascii="Times New Roman" w:hAnsi="Times New Roman" w:cs="Times New Roman"/>
      <w:iCs/>
      <w:noProof/>
      <w:sz w:val="24"/>
      <w:szCs w:val="24"/>
    </w:rPr>
  </w:style>
  <w:style w:type="character" w:customStyle="1" w:styleId="FontStyle15">
    <w:name w:val="Font Style15"/>
    <w:basedOn w:val="a0"/>
    <w:uiPriority w:val="99"/>
    <w:rsid w:val="000C0C2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8">
    <w:name w:val="Style8"/>
    <w:basedOn w:val="a"/>
    <w:uiPriority w:val="99"/>
    <w:rsid w:val="000C0C20"/>
    <w:pPr>
      <w:widowControl w:val="0"/>
      <w:autoSpaceDE w:val="0"/>
      <w:autoSpaceDN w:val="0"/>
      <w:adjustRightInd w:val="0"/>
      <w:spacing w:after="0" w:line="371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styleId="af4">
    <w:name w:val="FollowedHyperlink"/>
    <w:basedOn w:val="a0"/>
    <w:uiPriority w:val="99"/>
    <w:semiHidden/>
    <w:unhideWhenUsed/>
    <w:rsid w:val="00C13A0C"/>
    <w:rPr>
      <w:color w:val="800080" w:themeColor="followedHyperlink"/>
      <w:u w:val="single"/>
    </w:rPr>
  </w:style>
  <w:style w:type="paragraph" w:styleId="33">
    <w:name w:val="toc 3"/>
    <w:basedOn w:val="a"/>
    <w:next w:val="a"/>
    <w:autoRedefine/>
    <w:uiPriority w:val="39"/>
    <w:semiHidden/>
    <w:unhideWhenUsed/>
    <w:qFormat/>
    <w:rsid w:val="003804F7"/>
    <w:pPr>
      <w:spacing w:after="100"/>
      <w:ind w:left="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94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53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84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24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3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01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7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28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3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849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51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4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9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94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72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42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458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4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5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8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8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90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6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749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44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40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40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3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48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347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4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43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71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2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8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69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5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3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7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94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5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9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4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74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8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73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8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yperlink" Target="https://egais.ru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0.35.127\Media\08%20&#1054;&#1090;&#1076;&#1077;&#1083;\&#1054;&#1058;&#1063;&#1045;&#1058;&#1067;%20&#1052;&#1054;&#1057;&#1050;&#1042;&#1040;%202019\6.%20&#1048;&#1102;&#1085;&#1100;\&#1057;&#1054;&#1042;&#1045;&#1065;&#1040;&#1053;&#1048;&#1045;%20&#1089;%20&#1040;&#1083;&#1105;&#1096;&#1080;&#1085;&#1099;&#1084;%2027.06.2019%20&#1045;&#1082;&#1072;&#1090;&#1077;&#1088;&#1080;&#1085;&#1073;&#1091;&#1088;&#1075;\&#1063;&#1077;&#1088;&#1085;&#1086;&#1074;&#1080;&#1082;\&#1044;&#1080;&#1072;&#1075;&#1088;&#1072;&#1084;&#1084;&#1099;%20&#1076;&#1083;&#1103;%20&#1087;&#1088;&#1077;&#1079;&#1077;&#1085;&#1090;&#1072;&#1094;&#1080;&#1080;%20(&#1040;&#1074;&#1090;&#1086;&#1089;&#1086;&#1093;&#1088;&#1072;&#1085;&#1077;&#1085;&#1085;&#1099;&#1081;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>
                <a:latin typeface="Trebuchet MS" pitchFamily="34" charset="0"/>
              </a:defRPr>
            </a:pPr>
            <a:r>
              <a:rPr lang="ru-RU" sz="1400" dirty="0"/>
              <a:t>Основные правонарушения организаций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Основные нарушения организаций</c:v>
                </c:pt>
              </c:strCache>
            </c:strRef>
          </c:tx>
          <c:dLbls>
            <c:dLbl>
              <c:idx val="1"/>
              <c:layout>
                <c:manualLayout>
                  <c:x val="-7.6747561459171734E-2"/>
                  <c:y val="-0.1511252342406853"/>
                </c:manualLayout>
              </c:layout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7F9-4D55-9B01-6BFF3334800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>
                    <a:latin typeface="Trebuchet MS" pitchFamily="34" charset="0"/>
                  </a:defRPr>
                </a:pPr>
                <a:endParaRPr lang="ru-RU"/>
              </a:p>
            </c:txPr>
            <c:showPercent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Нарушение порядка учета алкогольной продукции</c:v>
                </c:pt>
                <c:pt idx="1">
                  <c:v>Нарушение декларационного учета</c:v>
                </c:pt>
                <c:pt idx="2">
                  <c:v>Нарушение минимальной цены алкогольной продукции</c:v>
                </c:pt>
                <c:pt idx="3">
                  <c:v>закупка и хранение АП с истекшими сроками годности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27</c:v>
                </c:pt>
                <c:pt idx="1">
                  <c:v>5</c:v>
                </c:pt>
                <c:pt idx="2">
                  <c:v>17</c:v>
                </c:pt>
                <c:pt idx="3">
                  <c:v>26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7F9-4D55-9B01-6BFF33348008}"/>
            </c:ext>
          </c:extLst>
        </c:ser>
        <c:dLbls>
          <c:showPercent val="1"/>
        </c:dLbls>
      </c:pie3DChart>
    </c:plotArea>
    <c:legend>
      <c:legendPos val="t"/>
      <c:layout>
        <c:manualLayout>
          <c:xMode val="edge"/>
          <c:yMode val="edge"/>
          <c:x val="5.8017847816927794E-2"/>
          <c:y val="0.1355222574034862"/>
          <c:w val="0.73691440631071381"/>
          <c:h val="0.29691036880692773"/>
        </c:manualLayout>
      </c:layout>
      <c:txPr>
        <a:bodyPr/>
        <a:lstStyle/>
        <a:p>
          <a:pPr>
            <a:defRPr sz="1000">
              <a:latin typeface="Trebuchet MS" pitchFamily="34" charset="0"/>
            </a:defRPr>
          </a:pPr>
          <a:endParaRPr lang="ru-RU"/>
        </a:p>
      </c:txPr>
    </c:legend>
    <c:plotVisOnly val="1"/>
    <c:dispBlanksAs val="zero"/>
  </c:chart>
  <c:txPr>
    <a:bodyPr/>
    <a:lstStyle/>
    <a:p>
      <a:pPr>
        <a:defRPr sz="1800"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 sz="14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1.9571728458449001E-2"/>
          <c:y val="0.25729455885736124"/>
          <c:w val="0.42491583771492802"/>
          <c:h val="0.5825401933020790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Мероприятия без взаимодействия с юридическими лицами, осуществляющих свою деятельность на территории УрФО</c:v>
                </c:pt>
              </c:strCache>
            </c:strRef>
          </c:tx>
          <c:explosion val="10"/>
          <c:dLbls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193-4D8B-A1EF-22B6596C87C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>
                    <a:latin typeface="Trebuchet MS" pitchFamily="34" charset="0"/>
                  </a:defRPr>
                </a:pPr>
                <a:endParaRPr lang="ru-RU"/>
              </a:p>
            </c:txPr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6"/>
                <c:pt idx="0">
                  <c:v>ст. 14.19 </c:v>
                </c:pt>
                <c:pt idx="1">
                  <c:v>ч.2 ст.14.6 </c:v>
                </c:pt>
                <c:pt idx="2">
                  <c:v>ст. 15.13 </c:v>
                </c:pt>
                <c:pt idx="3">
                  <c:v>ч. 1 ст. 14.43 </c:v>
                </c:pt>
                <c:pt idx="4">
                  <c:v>ч. 1 ст. 14.17 </c:v>
                </c:pt>
                <c:pt idx="5">
                  <c:v>Проверка ранее вынесенного предостережения 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293</c:v>
                </c:pt>
                <c:pt idx="1">
                  <c:v>170</c:v>
                </c:pt>
                <c:pt idx="2">
                  <c:v>69</c:v>
                </c:pt>
                <c:pt idx="3">
                  <c:v>261</c:v>
                </c:pt>
                <c:pt idx="4">
                  <c:v>1</c:v>
                </c:pt>
                <c:pt idx="5">
                  <c:v>280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B193-4D8B-A1EF-22B6596C87CA}"/>
            </c:ext>
          </c:extLst>
        </c:ser>
      </c:pie3DChart>
    </c:plotArea>
    <c:legend>
      <c:legendPos val="r"/>
      <c:layout>
        <c:manualLayout>
          <c:xMode val="edge"/>
          <c:yMode val="edge"/>
          <c:x val="0.49667884206257407"/>
          <c:y val="0.34492694790374939"/>
          <c:w val="0.41198642513133232"/>
          <c:h val="0.33986308743954968"/>
        </c:manualLayout>
      </c:layout>
      <c:txPr>
        <a:bodyPr/>
        <a:lstStyle/>
        <a:p>
          <a:pPr>
            <a:defRPr sz="10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txPr>
    <a:bodyPr/>
    <a:lstStyle/>
    <a:p>
      <a:pPr>
        <a:defRPr sz="1800"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>
                <a:latin typeface="Trebuchet MS" pitchFamily="34" charset="0"/>
              </a:defRPr>
            </a:pPr>
            <a:r>
              <a:rPr lang="ru-RU" dirty="0"/>
              <a:t>ХМАО –Югра</a:t>
            </a:r>
          </a:p>
          <a:p>
            <a:pPr>
              <a:defRPr sz="1400">
                <a:latin typeface="Trebuchet MS" pitchFamily="34" charset="0"/>
              </a:defRPr>
            </a:pPr>
            <a:r>
              <a:rPr lang="ru-RU" dirty="0"/>
              <a:t>Мероприятия без взаимодействия с юридическими лицами, осуществляющих свою деятельность </a:t>
            </a:r>
          </a:p>
          <a:p>
            <a:pPr>
              <a:defRPr sz="1400">
                <a:latin typeface="Trebuchet MS" pitchFamily="34" charset="0"/>
              </a:defRPr>
            </a:pPr>
            <a:endParaRPr lang="ru-RU" dirty="0"/>
          </a:p>
        </c:rich>
      </c:tx>
      <c:layout>
        <c:manualLayout>
          <c:xMode val="edge"/>
          <c:yMode val="edge"/>
          <c:x val="0.16977522010572871"/>
          <c:y val="3.8647072499473664E-3"/>
        </c:manualLayout>
      </c:layout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1.9571728458449001E-2"/>
          <c:y val="0.25729455885736124"/>
          <c:w val="0.42491583771492764"/>
          <c:h val="0.5825401933020789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Мероприятия без взаимодействия с юридическими лицами, осуществляющих свою деятельность на территории ХМАО - Югры</c:v>
                </c:pt>
              </c:strCache>
            </c:strRef>
          </c:tx>
          <c:explosion val="10"/>
          <c:dLbls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E3F-4A8D-951E-350FE9182C1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>
                    <a:latin typeface="Trebuchet MS" pitchFamily="34" charset="0"/>
                  </a:defRPr>
                </a:pPr>
                <a:endParaRPr lang="ru-RU"/>
              </a:p>
            </c:txPr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6"/>
                <c:pt idx="0">
                  <c:v>ст. 14.19 </c:v>
                </c:pt>
                <c:pt idx="1">
                  <c:v>ч.2 ст.14.6 </c:v>
                </c:pt>
                <c:pt idx="2">
                  <c:v>ст. 15.13 </c:v>
                </c:pt>
                <c:pt idx="3">
                  <c:v>ч. 1 ст. 14.43 </c:v>
                </c:pt>
                <c:pt idx="4">
                  <c:v>ч. 1 ст. 14.17 </c:v>
                </c:pt>
                <c:pt idx="5">
                  <c:v>Проверка ранее вынесенного предостережения 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40</c:v>
                </c:pt>
                <c:pt idx="1">
                  <c:v>22</c:v>
                </c:pt>
                <c:pt idx="2">
                  <c:v>5</c:v>
                </c:pt>
                <c:pt idx="3">
                  <c:v>28</c:v>
                </c:pt>
                <c:pt idx="4">
                  <c:v>0</c:v>
                </c:pt>
                <c:pt idx="5">
                  <c:v>41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7E3F-4A8D-951E-350FE9182C11}"/>
            </c:ext>
          </c:extLst>
        </c:ser>
      </c:pie3DChart>
    </c:plotArea>
    <c:legend>
      <c:legendPos val="r"/>
      <c:layout>
        <c:manualLayout>
          <c:xMode val="edge"/>
          <c:yMode val="edge"/>
          <c:x val="0.49667884206257373"/>
          <c:y val="0.34492694790374873"/>
          <c:w val="0.41198642513133232"/>
          <c:h val="0.59106893542225947"/>
        </c:manualLayout>
      </c:layout>
      <c:txPr>
        <a:bodyPr/>
        <a:lstStyle/>
        <a:p>
          <a:pPr>
            <a:defRPr sz="1000"/>
          </a:pPr>
          <a:endParaRPr lang="ru-RU"/>
        </a:p>
      </c:txPr>
    </c:legend>
    <c:plotVisOnly val="1"/>
    <c:dispBlanksAs val="zero"/>
  </c:chart>
  <c:txPr>
    <a:bodyPr/>
    <a:lstStyle/>
    <a:p>
      <a:pPr>
        <a:defRPr sz="1800"/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400" dirty="0">
                <a:latin typeface="Times New Roman" pitchFamily="18" charset="0"/>
                <a:cs typeface="Times New Roman" pitchFamily="18" charset="0"/>
              </a:rPr>
              <a:t>Исполнение предостережений </a:t>
            </a:r>
            <a:r>
              <a:rPr lang="ru-RU" sz="1400" dirty="0" err="1">
                <a:latin typeface="Times New Roman" pitchFamily="18" charset="0"/>
                <a:cs typeface="Times New Roman" pitchFamily="18" charset="0"/>
              </a:rPr>
              <a:t>УрФО</a:t>
            </a:r>
            <a:r>
              <a:rPr lang="ru-RU" sz="1400" dirty="0">
                <a:latin typeface="Times New Roman" pitchFamily="18" charset="0"/>
                <a:cs typeface="Times New Roman" pitchFamily="18" charset="0"/>
              </a:rPr>
              <a:t> (674)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Испонение предостережений</c:v>
                </c:pt>
              </c:strCache>
            </c:strRef>
          </c:tx>
          <c:explosion val="25"/>
          <c:dLbls>
            <c:spPr>
              <a:noFill/>
              <a:ln>
                <a:noFill/>
              </a:ln>
              <a:effectLst/>
            </c:spPr>
            <c:showVal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Исполнено</c:v>
                </c:pt>
                <c:pt idx="1">
                  <c:v>Не исполнено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203</c:v>
                </c:pt>
                <c:pt idx="1">
                  <c:v>471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596-4A2E-95DF-FC4270840615}"/>
            </c:ext>
          </c:extLst>
        </c:ser>
        <c:firstSliceAng val="0"/>
      </c:pieChart>
    </c:plotArea>
    <c:legend>
      <c:legendPos val="r"/>
      <c:txPr>
        <a:bodyPr/>
        <a:lstStyle/>
        <a:p>
          <a:pPr>
            <a:defRPr sz="10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txPr>
    <a:bodyPr/>
    <a:lstStyle/>
    <a:p>
      <a:pPr>
        <a:defRPr sz="1800"/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>
                <a:latin typeface="Trebuchet MS" pitchFamily="34" charset="0"/>
              </a:defRPr>
            </a:pPr>
            <a:r>
              <a:rPr lang="ru-RU" dirty="0"/>
              <a:t>ХМАО – Югра</a:t>
            </a:r>
          </a:p>
          <a:p>
            <a:pPr>
              <a:defRPr sz="1400">
                <a:latin typeface="Trebuchet MS" pitchFamily="34" charset="0"/>
              </a:defRPr>
            </a:pPr>
            <a:r>
              <a:rPr lang="ru-RU" dirty="0"/>
              <a:t>Исполнение предостережений (78)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Испонение предостережений</c:v>
                </c:pt>
              </c:strCache>
            </c:strRef>
          </c:tx>
          <c:explosion val="25"/>
          <c:dLbls>
            <c:spPr>
              <a:noFill/>
              <a:ln>
                <a:noFill/>
              </a:ln>
              <a:effectLst/>
            </c:spPr>
            <c:showVal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Исполнено</c:v>
                </c:pt>
                <c:pt idx="1">
                  <c:v>Не исполнено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30</c:v>
                </c:pt>
                <c:pt idx="1">
                  <c:v>48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BB4-4AF2-B585-AF404447006B}"/>
            </c:ext>
          </c:extLst>
        </c:ser>
        <c:firstSliceAng val="0"/>
      </c:pieChart>
    </c:plotArea>
    <c:legend>
      <c:legendPos val="r"/>
      <c:txPr>
        <a:bodyPr/>
        <a:lstStyle/>
        <a:p>
          <a:pPr>
            <a:defRPr sz="1000">
              <a:latin typeface="Trebuchet MS" pitchFamily="34" charset="0"/>
            </a:defRPr>
          </a:pPr>
          <a:endParaRPr lang="ru-RU"/>
        </a:p>
      </c:txPr>
    </c:legend>
    <c:plotVisOnly val="1"/>
    <c:dispBlanksAs val="zero"/>
  </c:chart>
  <c:txPr>
    <a:bodyPr/>
    <a:lstStyle/>
    <a:p>
      <a:pPr>
        <a:defRPr sz="1800"/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4354864492704228"/>
          <c:y val="5.8052111302179181E-2"/>
          <c:w val="0.83676193974235458"/>
          <c:h val="0.73444187720162835"/>
        </c:manualLayout>
      </c:layout>
      <c:lineChart>
        <c:grouping val="standard"/>
        <c:ser>
          <c:idx val="0"/>
          <c:order val="0"/>
          <c:tx>
            <c:strRef>
              <c:f>'Изъято продукции'!$B$2</c:f>
              <c:strCache>
                <c:ptCount val="1"/>
                <c:pt idx="0">
                  <c:v>водка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'Изъято продукции'!$A$3:$A$6</c:f>
              <c:strCache>
                <c:ptCount val="4"/>
                <c:pt idx="0">
                  <c:v>2016 год </c:v>
                </c:pt>
                <c:pt idx="1">
                  <c:v>2017 год </c:v>
                </c:pt>
                <c:pt idx="2">
                  <c:v>2018 год </c:v>
                </c:pt>
                <c:pt idx="3">
                  <c:v> 2019 год</c:v>
                </c:pt>
              </c:strCache>
            </c:strRef>
          </c:cat>
          <c:val>
            <c:numRef>
              <c:f>'Изъято продукции'!$B$3:$B$6</c:f>
              <c:numCache>
                <c:formatCode>#,##0.00</c:formatCode>
                <c:ptCount val="4"/>
                <c:pt idx="0">
                  <c:v>18420</c:v>
                </c:pt>
                <c:pt idx="1">
                  <c:v>28383</c:v>
                </c:pt>
                <c:pt idx="2">
                  <c:v>2786.3</c:v>
                </c:pt>
                <c:pt idx="3">
                  <c:v>190.78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134-4134-B8CB-0185F40CC881}"/>
            </c:ext>
          </c:extLst>
        </c:ser>
        <c:ser>
          <c:idx val="1"/>
          <c:order val="1"/>
          <c:tx>
            <c:strRef>
              <c:f>'Изъято продукции'!$C$2</c:f>
              <c:strCache>
                <c:ptCount val="1"/>
                <c:pt idx="0">
                  <c:v>пиво и пивные напитки</c:v>
                </c:pt>
              </c:strCache>
            </c:strRef>
          </c:tx>
          <c:dLbls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24,86</a:t>
                    </a:r>
                  </a:p>
                </c:rich>
              </c:tx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1134-4134-B8CB-0185F40CC881}"/>
                </c:ext>
              </c:extLst>
            </c:dLbl>
            <c:spPr>
              <a:noFill/>
              <a:ln>
                <a:noFill/>
              </a:ln>
              <a:effectLst/>
            </c:spPr>
            <c:dLblPos val="r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'Изъято продукции'!$A$3:$A$6</c:f>
              <c:strCache>
                <c:ptCount val="4"/>
                <c:pt idx="0">
                  <c:v>2016 год </c:v>
                </c:pt>
                <c:pt idx="1">
                  <c:v>2017 год </c:v>
                </c:pt>
                <c:pt idx="2">
                  <c:v>2018 год </c:v>
                </c:pt>
                <c:pt idx="3">
                  <c:v> 2019 год</c:v>
                </c:pt>
              </c:strCache>
            </c:strRef>
          </c:cat>
          <c:val>
            <c:numRef>
              <c:f>'Изъято продукции'!$C$3:$C$6</c:f>
              <c:numCache>
                <c:formatCode>#,##0.00</c:formatCode>
                <c:ptCount val="4"/>
                <c:pt idx="0">
                  <c:v>4010</c:v>
                </c:pt>
                <c:pt idx="1">
                  <c:v>2814</c:v>
                </c:pt>
                <c:pt idx="2">
                  <c:v>20643</c:v>
                </c:pt>
                <c:pt idx="3">
                  <c:v>24864.6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1134-4134-B8CB-0185F40CC881}"/>
            </c:ext>
          </c:extLst>
        </c:ser>
        <c:dLbls>
          <c:showVal val="1"/>
        </c:dLbls>
        <c:marker val="1"/>
        <c:axId val="113189248"/>
        <c:axId val="113190784"/>
      </c:lineChart>
      <c:catAx>
        <c:axId val="113189248"/>
        <c:scaling>
          <c:orientation val="minMax"/>
        </c:scaling>
        <c:axPos val="b"/>
        <c:numFmt formatCode="General" sourceLinked="0"/>
        <c:tickLblPos val="nextTo"/>
        <c:crossAx val="113190784"/>
        <c:crosses val="autoZero"/>
        <c:auto val="1"/>
        <c:lblAlgn val="ctr"/>
        <c:lblOffset val="100"/>
      </c:catAx>
      <c:valAx>
        <c:axId val="113190784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декалитры</a:t>
                </a:r>
              </a:p>
            </c:rich>
          </c:tx>
          <c:layout>
            <c:manualLayout>
              <c:xMode val="edge"/>
              <c:yMode val="edge"/>
              <c:x val="5.3067610852285882E-3"/>
              <c:y val="0.28425430196155282"/>
            </c:manualLayout>
          </c:layout>
        </c:title>
        <c:numFmt formatCode="#,##0.00" sourceLinked="1"/>
        <c:tickLblPos val="nextTo"/>
        <c:crossAx val="113189248"/>
        <c:crosses val="autoZero"/>
        <c:crossBetween val="between"/>
        <c:dispUnits>
          <c:builtInUnit val="thousands"/>
          <c:dispUnitsLbl>
            <c:layout>
              <c:manualLayout>
                <c:xMode val="edge"/>
                <c:yMode val="edge"/>
                <c:x val="0"/>
                <c:y val="5.8051984196909538E-2"/>
              </c:manualLayout>
            </c:layout>
          </c:dispUnitsLbl>
        </c:dispUnits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3175058139328386"/>
          <c:y val="0.90544948066855901"/>
          <c:w val="0.55076219923043557"/>
          <c:h val="9.4550519331450034E-2"/>
        </c:manualLayout>
      </c:layout>
    </c:legend>
    <c:plotVisOnly val="1"/>
    <c:dispBlanksAs val="gap"/>
  </c:chart>
  <c:spPr>
    <a:noFill/>
    <a:ln w="9525" cap="flat" cmpd="sng" algn="ctr">
      <a:solidFill>
        <a:schemeClr val="accent4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 algn="just">
        <a:defRPr>
          <a:solidFill>
            <a:schemeClr val="dk1"/>
          </a:solidFill>
          <a:latin typeface="Arial" pitchFamily="34" charset="0"/>
          <a:ea typeface="+mn-ea"/>
          <a:cs typeface="Arial" pitchFamily="34" charset="0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18754-1A09-40F1-BD70-9B3056A2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4565</Words>
  <Characters>26027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Мавлютова</dc:creator>
  <cp:lastModifiedBy>korelin-YE</cp:lastModifiedBy>
  <cp:revision>3</cp:revision>
  <cp:lastPrinted>2019-07-04T04:33:00Z</cp:lastPrinted>
  <dcterms:created xsi:type="dcterms:W3CDTF">2020-06-03T03:51:00Z</dcterms:created>
  <dcterms:modified xsi:type="dcterms:W3CDTF">2020-06-03T04:38:00Z</dcterms:modified>
</cp:coreProperties>
</file>